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9c9f" w14:textId="39a9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мәслихаттын 2009 жылғы 24 маусымдағы 17 сессиясының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 N 200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21 сессиясының 2009 жылғы 25 қарашадағы N 227 шешімі. Қарағанды облысы Нұра ауданының Әділет басқармасында 2009 жылғы 14 желтоқсанда N 8-14-106 тіркелді. Күші жойылды - Қарағанды облысы Нұра аудандық мәслихатының 30 сессиясының 2010 жылғы 18 қазандағы N 293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color w:val="800000"/>
          <w:sz w:val="28"/>
        </w:rPr>
        <w:t xml:space="preserve">      Ескерту. Күші жойылды - Қарағанды облысы Нұра аудандық мәслихатының 30 сессиясының 2010.10.18 N 293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2 тармағы 97 бабына</w:t>
      </w:r>
      <w:r>
        <w:rPr>
          <w:rFonts w:ascii="Times New Roman"/>
          <w:b w:val="false"/>
          <w:i w:val="false"/>
          <w:color w:val="000000"/>
          <w:sz w:val="28"/>
        </w:rPr>
        <w:t xml:space="preserve">, Қазақстан Республикасының "Байланыс туралы" Заңының </w:t>
      </w:r>
      <w:r>
        <w:rPr>
          <w:rFonts w:ascii="Times New Roman"/>
          <w:b w:val="false"/>
          <w:i w:val="false"/>
          <w:color w:val="000000"/>
          <w:sz w:val="28"/>
        </w:rPr>
        <w:t xml:space="preserve">4 тармағы 34 бабына </w:t>
      </w:r>
      <w:r>
        <w:rPr>
          <w:rFonts w:ascii="Times New Roman"/>
          <w:b w:val="false"/>
          <w:i w:val="false"/>
          <w:color w:val="000000"/>
          <w:sz w:val="28"/>
        </w:rPr>
        <w:t xml:space="preserve">сәйкес және Қазақстан Республикасы Үкіметінің Қаулысымен 14 сәуір 2009 жылы N 512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Ережесінің </w:t>
      </w:r>
      <w:r>
        <w:rPr>
          <w:rFonts w:ascii="Times New Roman"/>
          <w:b w:val="false"/>
          <w:i w:val="false"/>
          <w:color w:val="000000"/>
          <w:sz w:val="28"/>
        </w:rPr>
        <w:t xml:space="preserve">2 тармағының </w:t>
      </w:r>
      <w:r>
        <w:rPr>
          <w:rFonts w:ascii="Times New Roman"/>
          <w:b w:val="false"/>
          <w:i w:val="false"/>
          <w:color w:val="000000"/>
          <w:sz w:val="28"/>
        </w:rPr>
        <w:t xml:space="preserve">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24 маусымдағы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 N 200 </w:t>
      </w:r>
      <w:r>
        <w:rPr>
          <w:rFonts w:ascii="Times New Roman"/>
          <w:b w:val="false"/>
          <w:i w:val="false"/>
          <w:color w:val="000000"/>
          <w:sz w:val="28"/>
        </w:rPr>
        <w:t xml:space="preserve">шешіміне </w:t>
      </w:r>
      <w:r>
        <w:rPr>
          <w:rFonts w:ascii="Times New Roman"/>
          <w:b w:val="false"/>
          <w:i w:val="false"/>
          <w:color w:val="000000"/>
          <w:sz w:val="28"/>
        </w:rPr>
        <w:t>(нормативтік-құқықтық актілердің мемлекеттік тіркеу тізіміне N 8-14-99 болып тіркелген, "Нұра" газетінің 2009 жылғы 1 тамыздағы N 31 (5114)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аталған шешімнің бекітілген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27 тармақтағы </w:t>
      </w:r>
      <w:r>
        <w:rPr>
          <w:rFonts w:ascii="Times New Roman"/>
          <w:b w:val="false"/>
          <w:i w:val="false"/>
          <w:color w:val="000000"/>
          <w:sz w:val="28"/>
        </w:rPr>
        <w:t>сөздері келесі редакцияда мазмұндалсын:</w:t>
      </w:r>
      <w:r>
        <w:br/>
      </w:r>
      <w:r>
        <w:rPr>
          <w:rFonts w:ascii="Times New Roman"/>
          <w:b w:val="false"/>
          <w:i w:val="false"/>
          <w:color w:val="000000"/>
          <w:sz w:val="28"/>
        </w:rPr>
        <w:t>
      "Мәліметтердің шындығына сенімсіздік туған жағдайда өкілетті орган сұраныс жасауға құқықты, ал заңды тұлға мен жеке тұлғалар тұрғын үй жәрдемақысын алуға үміткер адамнын табысы туралы мәлімет беруі қажет."</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жарияланғаннан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мәслихатын хатшысы                Е. Туранов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