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eddc" w14:textId="1d2e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азаматтарды Қарқаралы аудандық қорғаныс істері жөніндегі бөлімінің шақыру учаскесінде есепке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2009 жылғы 13 қаңтардағы N 1 шешімі. Қарағанды облысы Қарқаралы ауданы әділет басқармасында 2009 жылғы 10 ақпанда N 8-13-58 тіркелді. Күші жойылды - Қарағанды облысы Қарқаралы ауданының әкімінің 2010 жылғы 05 қаңтардағы N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Қарқаралы ауданының әкімінің 2010.01.05 N 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қаңтарындағы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жылдың 8 шілдедегі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2006 жылғы 5 мамырдағы "Қазақстан Республикасында әскери міндеттілер мен әскерге шақырылушыларды әскери есепке алуды жүргізу тәртібі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Қарқаралы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жылдың қаңтар-наурыз айларында жасы он жеті жасқа толатын еркек жынысты азаматтарды, сондай-ақ бұрын тіркеуден өтпеген, жасы асқан азаматтарды "Қарқаралы аудандық қорғаныс істері жөніндегі бөлімі" мемлекеттік мекемесінің шақыру учаскесінде тіркеу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 әкімінің орынбасары С.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Қарқаралы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 Апақашов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