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59f9" w14:textId="2ea5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2008 жылғы 25 желтоқсандағы 10 кезекті сессиясының "2009 жылға арналған аудандық бюджет туралы" N 10/115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17 сессиясының 2009 жылғы 20 қарашадағы N 17/210 шешімі. Қарағанды облысы Абай ауданының Әділет басқармасында 2009 жылғы 23 қарашада N 8-9-68 тіркелді. Күші жойылды - Қарағанды облысы Абай аудандық мәслихатының 2011 жылғы 07 сәуірдегі N 3-14-105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Абай аудандық мәслихатының 2011.04.07 N 3-14-105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Яғни, Абай аудандық мәслихатының 2009 жылғы 19 наурыздағы 12 кезекті сессиясының "Абай аудандық мәслихатының 2008 жылғы 25 желтоқсандағы 10 сессиясының "2009 жылға арналған аудандық бюджет туралы" N 10/115 шешіміне өзгертулер енгізу туралы" (нормативтік-құқықтық актілердің мемлекеттік тіркеу Тізімінде - 2009 жылғы 8 сәуірде N 8-9-56 болып тіркелген, "Абай-Ақиқат" аудандық газетінің 2009 жылғы 10 сәуірдегі N 16 (3744) санында жарияланған) N 12/150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Абай аудандық мәслихатының 2009 жылғы 23 сәуірдегі 13 кезектен тыс сессиясының "Абай аудандық мәслихатының 2008 жылғы 25 желтоқсандағы 10 кезекті сессиясының "2009 жылға арналған аудандық бюджет туралы" N 10/115 шешіміне өзгертулер мен толықтырулар енгізу туралы" (нормативтік-құқықтық актілердің мемлекеттік тіркеу Тізімінде - 2009 жылғы 29 сәуірде N 8-9-58 болып тіркелген, "Абай-Ақиқат" аудандық газетінің 2009 жылғы 30 сәуірдегі N 19-20 (3748) сандарында жарияланған) N 13/163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Абай аудандық мәслихатының 2009 жылғы 30 шілдедегі 15 кезектен тыс сессиясының "Абай аудандық мәслихатының 2008 жылғы 25 желтоқсандағы 10 кезекті сессиясының "2009 жылға арналған аудандық бюджет туралы" N 10/115 шешіміне өзгертулер енгізу туралы" (нормативтік-құқықтық актілердің мемлекеттік тіркеу Тізімінде - 2009 жылғы 11 тамызда N 8-9-65 болып тіркелген, "Абай-Ақиқат" аудандық газетінің 2009 жылғы 14 тамыздағы N 35 (3763) санында жарияланған) N 15/188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Абай аудандық мәслихатының 2009 жылғы 10 қыркүйектегі 16 кезекті сессиясының "Абай аудандық мәслихатының 2008 жылғы 25 желтоқсандағы 10 кезекті сессиясының "2009 жылға арналған аудандық бюджет туралы" N 10/115 шешіміне өзгертулер енгізу туралы" (нормативтік-құқықтық актілердің мемлекеттік тіркеу Тізімінде - 2009 жылғы 15 қыркүйекте N 8-9-66 болып тіркелген, "Абай-Ақиқат" аудандық газетінің 2009 жылғы 14 тамыздағы N 41 (3784) санында жарияланған) N 16/197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енгізілген, Абай аудандық мәслихатының 2008 жылғы 25 желтоқсандағы 10 кезекті сессиясының "2009 жылға арналған аудандық бюджет туралы" N 10/115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Тізімінде - 2008 жылғы 29 желтоқсанда N 8-9-50 болып тіркелген, "Абай-Ақиқат" аудандық газетінің 2009 жылғы 1 қаңтардағы N 1-2 (3747) сандарында жарияланған),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"2772427" сандары "2780081"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"693326" сандары "709395"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"9361" сандары "11022"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"11075" сандары "5830"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"2058665" сандары "2053834"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"2798802" сандары "2806456"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Бюджеттік бағдарламалардың әкімгерлері Абай аудандық мәслихатының қабылдаған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қаражаттарды жұмсасын.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2009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                Б.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Ж. Мәкенова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"Абай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С. Садық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20 </w:t>
      </w:r>
      <w:r>
        <w:rPr>
          <w:rFonts w:ascii="Times New Roman"/>
          <w:b w:val="false"/>
          <w:i w:val="false"/>
          <w:color w:val="000000"/>
          <w:sz w:val="28"/>
        </w:rPr>
        <w:t>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>кезектен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17/210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25 </w:t>
      </w:r>
      <w:r>
        <w:rPr>
          <w:rFonts w:ascii="Times New Roman"/>
          <w:b w:val="false"/>
          <w:i w:val="false"/>
          <w:color w:val="000000"/>
          <w:sz w:val="28"/>
        </w:rPr>
        <w:t>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кезекті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10/115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аудандық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703"/>
        <w:gridCol w:w="703"/>
        <w:gridCol w:w="9744"/>
        <w:gridCol w:w="214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2780081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709395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325316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192176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3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13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12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2053834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2053834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703"/>
        <w:gridCol w:w="824"/>
        <w:gridCol w:w="784"/>
        <w:gridCol w:w="9003"/>
        <w:gridCol w:w="216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2806456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155589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34012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34012</w:t>
            </w:r>
          </w:p>
        </w:tc>
      </w:tr>
      <w:tr>
        <w:trPr>
          <w:trHeight w:val="9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89374</w:t>
            </w:r>
          </w:p>
        </w:tc>
      </w:tr>
      <w:tr>
        <w:trPr>
          <w:trHeight w:val="12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қаржы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сатында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алауды жүргізу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меншікке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скен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есепке алу, 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тау, 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сату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экономика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бюджеттік жоспарлау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бюджеттік жоспарлау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15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1350710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тәрбиесі және спорт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137537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1107141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тәрбиесі және спорт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1105506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1067103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</w:t>
            </w:r>
          </w:p>
        </w:tc>
      </w:tr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объектілерін күрделі, ағымдағы жөндеу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тәрбиесі және спорт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106032</w:t>
            </w:r>
          </w:p>
        </w:tc>
      </w:tr>
      <w:tr>
        <w:trPr>
          <w:trHeight w:val="12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объектілерін күрделі, ағымдағы жөндеу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170643</w:t>
            </w:r>
          </w:p>
        </w:tc>
      </w:tr>
      <w:tr>
        <w:trPr>
          <w:trHeight w:val="9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48579</w:t>
            </w:r>
          </w:p>
        </w:tc>
      </w:tr>
      <w:tr>
        <w:trPr>
          <w:trHeight w:val="12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тәрбиесі және спорт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9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</w:t>
            </w:r>
          </w:p>
        </w:tc>
      </w:tr>
      <w:tr>
        <w:trPr>
          <w:trHeight w:val="9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641153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66230</w:t>
            </w:r>
          </w:p>
        </w:tc>
      </w:tr>
      <w:tr>
        <w:trPr>
          <w:trHeight w:val="12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алуға кредит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46480</w:t>
            </w:r>
          </w:p>
        </w:tc>
      </w:tr>
      <w:tr>
        <w:trPr>
          <w:trHeight w:val="9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алуға кредит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42480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534571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12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60861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</w:tr>
      <w:tr>
        <w:trPr>
          <w:trHeight w:val="9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40352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40352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78684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тәрбиесі және спорт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12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12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стратегияны іске асыру шеңберінде мәдениет объектілерін күрделі, және ағымдағы жөндеу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15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</w:t>
            </w:r>
          </w:p>
        </w:tc>
      </w:tr>
      <w:tr>
        <w:trPr>
          <w:trHeight w:val="13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82687</w:t>
            </w:r>
          </w:p>
        </w:tc>
      </w:tr>
      <w:tr>
        <w:trPr>
          <w:trHeight w:val="9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</w:tr>
      <w:tr>
        <w:trPr>
          <w:trHeight w:val="12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</w:tr>
      <w:tr>
        <w:trPr>
          <w:trHeight w:val="12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24372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қаржы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жергілікті 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арушы органыны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резерві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12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тәрбиесі және спорт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беру, дене тәрбиесі және спорт бөлімінің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қаржы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(толы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пайдаланылма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ан) трансферттерді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айтару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кретиттеу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634"/>
        <w:gridCol w:w="775"/>
        <w:gridCol w:w="775"/>
        <w:gridCol w:w="8881"/>
        <w:gridCol w:w="216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ге)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 активтерімен операциялар бойынша сальдо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 активтерін сатып алу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 активтерін сатудан түсетін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қаржы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капиталын қалыптастыру немесе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612"/>
        <w:gridCol w:w="791"/>
        <w:gridCol w:w="811"/>
        <w:gridCol w:w="8830"/>
        <w:gridCol w:w="216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(профициті)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-26375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аржыландыру (профицитін пайдалану)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алысы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17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17/210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10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10/115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нысаналы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4"/>
        <w:gridCol w:w="2156"/>
      </w:tblGrid>
      <w:tr>
        <w:trPr>
          <w:trHeight w:val="100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838719</w:t>
            </w:r>
          </w:p>
        </w:tc>
      </w:tr>
      <w:tr>
        <w:trPr>
          <w:trHeight w:val="3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320959</w:t>
            </w:r>
          </w:p>
        </w:tc>
      </w:tr>
      <w:tr>
        <w:trPr>
          <w:trHeight w:val="3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517760</w:t>
            </w:r>
          </w:p>
        </w:tc>
      </w:tr>
      <w:tr>
        <w:trPr>
          <w:trHeight w:val="3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320959</w:t>
            </w:r>
          </w:p>
        </w:tc>
      </w:tr>
      <w:tr>
        <w:trPr>
          <w:trHeight w:val="3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135354</w:t>
            </w:r>
          </w:p>
        </w:tc>
      </w:tr>
      <w:tr>
        <w:trPr>
          <w:trHeight w:val="64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Лингафондық және мультимедиалық кабинеттер құруға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</w:tr>
      <w:tr>
        <w:trPr>
          <w:trHeight w:val="3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кабинеттерін жабдықтауға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00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 жаңа технологияларды меңгеруге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28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объектілерін ұстауға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45176</w:t>
            </w:r>
          </w:p>
        </w:tc>
      </w:tr>
      <w:tr>
        <w:trPr>
          <w:trHeight w:val="3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сынып оқушыларын тамақтандыруға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630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міндетті орта білім қорының шығындарына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2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дайындау аумақтық стратегияны іске асыру шеңберінде білім объектілерін күрделі және ағымдағы жөндеу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30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және әлеуметтік бағдарламалар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42921</w:t>
            </w:r>
          </w:p>
        </w:tc>
      </w:tr>
      <w:tr>
        <w:trPr>
          <w:trHeight w:val="94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және 18 жасқа дейінгі балаларға мемлекеттік жәрдемақыларды төлеуге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720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көмекке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0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4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әлеуметтік жұмыс орындарын және жастар тәжірибесін кеңейту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3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</w:t>
            </w:r>
          </w:p>
        </w:tc>
      </w:tr>
      <w:tr>
        <w:trPr>
          <w:trHeight w:val="3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28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960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дайындау аумақтық стратегияны іске асыру шеңберінде мәдениет объектілерін күрделі және ағымдағы жөндеу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960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асыруға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3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7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46911</w:t>
            </w:r>
          </w:p>
        </w:tc>
      </w:tr>
      <w:tr>
        <w:trPr>
          <w:trHeight w:val="630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етуге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46911</w:t>
            </w:r>
          </w:p>
        </w:tc>
      </w:tr>
      <w:tr>
        <w:trPr>
          <w:trHeight w:val="12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</w:t>
            </w:r>
          </w:p>
        </w:tc>
      </w:tr>
      <w:tr>
        <w:trPr>
          <w:trHeight w:val="3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517760</w:t>
            </w:r>
          </w:p>
        </w:tc>
      </w:tr>
      <w:tr>
        <w:trPr>
          <w:trHeight w:val="3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517760</w:t>
            </w:r>
          </w:p>
        </w:tc>
      </w:tr>
      <w:tr>
        <w:trPr>
          <w:trHeight w:val="3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630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жайластыруға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17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17/210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10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10/115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Аудандық</w:t>
      </w:r>
      <w:r>
        <w:rPr>
          <w:rFonts w:ascii="Times New Roman"/>
          <w:b/>
          <w:i w:val="false"/>
          <w:color w:val="000080"/>
          <w:sz w:val="28"/>
        </w:rPr>
        <w:t xml:space="preserve"> маңызы</w:t>
      </w:r>
      <w:r>
        <w:rPr>
          <w:rFonts w:ascii="Times New Roman"/>
          <w:b/>
          <w:i w:val="false"/>
          <w:color w:val="000080"/>
          <w:sz w:val="28"/>
        </w:rPr>
        <w:t xml:space="preserve"> бар</w:t>
      </w:r>
      <w:r>
        <w:rPr>
          <w:rFonts w:ascii="Times New Roman"/>
          <w:b/>
          <w:i w:val="false"/>
          <w:color w:val="000080"/>
          <w:sz w:val="28"/>
        </w:rPr>
        <w:t xml:space="preserve"> қала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кент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ауыл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село</w:t>
      </w:r>
      <w:r>
        <w:rPr>
          <w:rFonts w:ascii="Times New Roman"/>
          <w:b/>
          <w:i w:val="false"/>
          <w:color w:val="000080"/>
          <w:sz w:val="28"/>
        </w:rPr>
        <w:t xml:space="preserve">) </w:t>
      </w:r>
      <w:r>
        <w:rPr>
          <w:rFonts w:ascii="Times New Roman"/>
          <w:b/>
          <w:i w:val="false"/>
          <w:color w:val="000080"/>
          <w:sz w:val="28"/>
        </w:rPr>
        <w:t>ауылдық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село</w:t>
      </w:r>
      <w:r>
        <w:rPr>
          <w:rFonts w:ascii="Times New Roman"/>
          <w:b/>
          <w:i w:val="false"/>
          <w:color w:val="000080"/>
          <w:sz w:val="28"/>
        </w:rPr>
        <w:t xml:space="preserve">) </w:t>
      </w:r>
      <w:r>
        <w:rPr>
          <w:rFonts w:ascii="Times New Roman"/>
          <w:b/>
          <w:i w:val="false"/>
          <w:color w:val="000080"/>
          <w:sz w:val="28"/>
        </w:rPr>
        <w:t>округтерінің</w:t>
      </w:r>
      <w:r>
        <w:rPr>
          <w:rFonts w:ascii="Times New Roman"/>
          <w:b/>
          <w:i w:val="false"/>
          <w:color w:val="000080"/>
          <w:sz w:val="28"/>
        </w:rPr>
        <w:t xml:space="preserve"> аппараттары</w:t>
      </w:r>
      <w:r>
        <w:rPr>
          <w:rFonts w:ascii="Times New Roman"/>
          <w:b/>
          <w:i w:val="false"/>
          <w:color w:val="000080"/>
          <w:sz w:val="28"/>
        </w:rPr>
        <w:t xml:space="preserve"> бойынша</w:t>
      </w:r>
      <w:r>
        <w:rPr>
          <w:rFonts w:ascii="Times New Roman"/>
          <w:b/>
          <w:i w:val="false"/>
          <w:color w:val="000080"/>
          <w:sz w:val="28"/>
        </w:rPr>
        <w:t xml:space="preserve">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39"/>
        <w:gridCol w:w="781"/>
        <w:gridCol w:w="781"/>
        <w:gridCol w:w="781"/>
        <w:gridCol w:w="5267"/>
        <w:gridCol w:w="1811"/>
        <w:gridCol w:w="1691"/>
        <w:gridCol w:w="1651"/>
      </w:tblGrid>
      <w:tr>
        <w:trPr>
          <w:trHeight w:val="6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ішінде әкімдіктер бойынша</w:t>
            </w:r>
          </w:p>
        </w:tc>
      </w:tr>
      <w:tr>
        <w:trPr>
          <w:trHeight w:val="31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дарлама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аудан,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аппараттары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біліктілігін арттыру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жерлерде балаларды мектепке дейін тегін алып баруды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кері алып келуді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йымдастыру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йымдастыру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шелерді жары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тандыру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санитариясын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тіп ұстау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туысы жо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адамдарды жерлеу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көгалдандыру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ірлік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амту және кадрларды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айта даярлау стратегиясын іске асыру 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берінде ауылдарда (селоларда),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округтерде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леуметтік жобаларды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аржыландыру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 есебінен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ала)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 есебінен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 қалаларда, кенттерде, ауылдарда (селоларда),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округтерде автомобиль жолдарыны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істеуін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орытындысы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189567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640"/>
        <w:gridCol w:w="782"/>
        <w:gridCol w:w="863"/>
        <w:gridCol w:w="782"/>
        <w:gridCol w:w="5237"/>
        <w:gridCol w:w="1106"/>
        <w:gridCol w:w="1289"/>
        <w:gridCol w:w="1370"/>
        <w:gridCol w:w="1331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315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Сәрепті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7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 қаражаты есебінен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Қорытындысы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99"/>
        <w:gridCol w:w="801"/>
        <w:gridCol w:w="902"/>
        <w:gridCol w:w="781"/>
        <w:gridCol w:w="5169"/>
        <w:gridCol w:w="1105"/>
        <w:gridCol w:w="1327"/>
        <w:gridCol w:w="1368"/>
        <w:gridCol w:w="134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315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Құлаайғыр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 қаражаты есебінен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Қорытындысы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75"/>
        <w:gridCol w:w="797"/>
        <w:gridCol w:w="897"/>
        <w:gridCol w:w="777"/>
        <w:gridCol w:w="5200"/>
        <w:gridCol w:w="1138"/>
        <w:gridCol w:w="1300"/>
        <w:gridCol w:w="1380"/>
        <w:gridCol w:w="1341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315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7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3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 қаражаты есебінен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Қорытындысы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