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212" w14:textId="6980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қалалық Мәслихаттың 2008 жылғы 25 желтоқсандағы IX сессиясының N 432/9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XVI сессиясының 2009 жылғы 25 қарашадағы N 508/16 шешімі. Қарағанды облысы Шахтинск қаласының Әділет басқармасында 2009 жылғы 07 желтоқсанда N 8-8-73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қалалық Мәслихаттың 2008 жылғы 25 желтоқсандағы IX сессиясының N 432/9 (нормативтік құқықтық актілерді мемлекеттік тіркеу Тізілімінде тіркелген нөмірі 8-8-60, 2009 жылғы 13 ақпандағы N 7 "Шахтинский вестник" газетінде жарияланған, қалалық Мәслихаттың XII сессиясының 2009 жылғы 22 сәуірдегі N 458/12 "2009 жылға арналған қалалық бюджет туралы" қалалық Мәслихаттың 2008 жылғы 25 желтоқсандағы IX сессиясының N 432/9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енгізілген нормативтік құқықтық актілерді мемлекеттік тіркеу Тізілімінде тіркелген нөмірі 8-8-65, 2009 жылғы 15 мамырдағы N 20 "Шахтинский вестник" газетінде жарияланған, қалалық Мәслихаттың XIV сессиясының 2009 жылғы 4 қыркүйектегі N 494/14 "2009 жылға арналған қалалық бюджет туралы" қалалық Мәслихаттың 2008 жылғы 25 желтоқсандағы IX сессиясының N 432/9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енгізілген нормативтік құқықтық актілерді мемлекеттік тіркеу Тізілімінде тіркелген нөмірі 8-8-72, 2009 жылғы 1 қазандағы N 40 "Шахтинский вестник"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"2 956 502" сандары "3 014 837"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"530 141" сандары "551 974"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"4 440" сандары "5 096"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"22 014" сандары "26 414"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"2 399 907" сандары "2 431 103"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активтерін сатудан түсетін түсімдер – 250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"2 950 835" сандары "3 021 070"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"18 500" сандары "6 600"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"18 500" сандары "6 600"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"-12 833"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"12 833"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"12 833"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"1 186 192" сандары "1 217 388"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"1 090 347" сандары "1 121 543"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"5 541" сандары "5 264"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"4 097" сандары "4 050"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"44 502" сандары "43 722"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"1 002 184" сандары "1 034 484"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"5 541" сандары "5 264"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"4 097" сандары "4 050"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"44 502" сандары "43 722"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"1 002 184" сандары "1 034 484"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"6 623" сандары "450"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 </w:t>
      </w:r>
      <w:r>
        <w:rPr>
          <w:rFonts w:ascii="Times New Roman"/>
          <w:b w:val="false"/>
          <w:i w:val="false"/>
          <w:color w:val="000000"/>
          <w:sz w:val="28"/>
        </w:rPr>
        <w:t>енгізілген өзгерістер мен толықтыруларды ескере отырып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Елизарьева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қарашадағы XVI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508/16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60"/>
        <w:gridCol w:w="560"/>
        <w:gridCol w:w="10226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3014837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739"/>
        <w:gridCol w:w="739"/>
        <w:gridCol w:w="440"/>
        <w:gridCol w:w="8758"/>
        <w:gridCol w:w="206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- атқару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қауiпсiздiгiн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788968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1389877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үй құрылысы және (немесе)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1091634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шаруашылық бөлімі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пайдаланған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қарашадағы XVI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508/16 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Шахан кентінде іске асырылатын бюджеттік бағдарламалар бойынша шығындар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714"/>
        <w:gridCol w:w="735"/>
        <w:gridCol w:w="9498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қарашадағы XVI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508/16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Долинка кентінде іске асырылатын бюджеттік бағдарламалар бойынша шығындар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32"/>
        <w:gridCol w:w="808"/>
        <w:gridCol w:w="809"/>
        <w:gridCol w:w="8484"/>
        <w:gridCol w:w="179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қарашадағы XVI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508/16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Новодолинский кентінде іске асырылатын бюджеттік бағдарламалар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756"/>
        <w:gridCol w:w="735"/>
        <w:gridCol w:w="9288"/>
        <w:gridCol w:w="20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