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e722" w14:textId="b82e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2009 жылғы 23 шілдедегі 16 сессиясының N 282 "Саран қаласының әлеуметтік тұрғыдан қорғалатын азаматтарына тұрғын үйді ұстауға, коммуналдық қызмет көрсету үшін тұрғын үй жәрдемақыларын беру және телекоммуникация қызметтерін көрсеткені үшін абоненттік төлемақы тарифінің көтерілуіне өтемақы төлеу Қағидаларын бекіту туралы" шешіміне өзгертулер еңгізу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мәслихатының 20 сессиясының 2009 жылғы 20 қарашадағы N 342 шешімі. Қарағанды облысы Саран қаласының Әділет басқармасында 2009 жылғы 10 желтоқсанда N 8-7-94 тіркелді. Күші жойылды - Қарағанды облысы Саран қалалық мәслихатының 27 сессиясының 2010 жылғы 1 шілдедегі N 433 шешімімен</w:t>
      </w:r>
    </w:p>
    <w:p>
      <w:pPr>
        <w:spacing w:after="0"/>
        <w:ind w:left="0"/>
        <w:jc w:val="both"/>
      </w:pPr>
      <w:r>
        <w:rPr>
          <w:rFonts w:ascii="Times New Roman"/>
          <w:b w:val="false"/>
          <w:i w:val="false"/>
          <w:color w:val="ff0000"/>
          <w:sz w:val="28"/>
        </w:rPr>
        <w:t xml:space="preserve">      Ескерту. Күші жойылды Қарағанды облысы Саран қалалық мәслихатының 27 сессиясының 2010.07.01 N 433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2009 жылғы 14 сәуірдегі N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Саран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Саран қалалық мәслихатының 2009 жылғы 23 шілдедегі 16 сессиясының N 282 "Саран қаласының әлеуметтік тұрғыдан қорғалатын азаматтарына тұрғын үйді ұстауға, коммуналдық қызмет көрсету үшін тұрғын үй жәрдемақыларын беру және телекоммуникация қызметтерін көрсеткені үшін абоненттік төлемақы тарифінің көтерілуіне өтемақы төлеу Қағидаларын бекіту туралы" </w:t>
      </w:r>
      <w:r>
        <w:rPr>
          <w:rFonts w:ascii="Times New Roman"/>
          <w:b w:val="false"/>
          <w:i w:val="false"/>
          <w:color w:val="000000"/>
          <w:sz w:val="28"/>
        </w:rPr>
        <w:t xml:space="preserve">шешіміне </w:t>
      </w:r>
      <w:r>
        <w:rPr>
          <w:rFonts w:ascii="Times New Roman"/>
          <w:b w:val="false"/>
          <w:i w:val="false"/>
          <w:color w:val="000000"/>
          <w:sz w:val="28"/>
        </w:rPr>
        <w:t xml:space="preserve">(нормативтік құқықтық актілер Реестрінде мемлекеттік тіркеу нөмірі 8–7-89, "Ваша газета" газетінде 2009 жылы 4 қыркүйекте N 36 жарияланған) келесі өзгертулер еңгізілсін: </w:t>
      </w:r>
      <w:r>
        <w:rPr>
          <w:rFonts w:ascii="Times New Roman"/>
          <w:b w:val="false"/>
          <w:i w:val="false"/>
          <w:color w:val="000000"/>
          <w:sz w:val="28"/>
        </w:rPr>
        <w:t xml:space="preserve">20 тармақ </w:t>
      </w:r>
      <w:r>
        <w:rPr>
          <w:rFonts w:ascii="Times New Roman"/>
          <w:b w:val="false"/>
          <w:i w:val="false"/>
          <w:color w:val="000000"/>
          <w:sz w:val="28"/>
        </w:rPr>
        <w:t>жаңа редакцияда мазмұндалсын "Ақпараттың дұрыстығына күмән туындаған жағдайда, уәкілетті орган сұрау салуға құқықты, ал заңды және жеке тұлғалар тұрғын үй жәрдемақысын алуға үміткердің кірістері туралы мәлімет беруі қажет".</w:t>
      </w:r>
      <w:r>
        <w:br/>
      </w:r>
      <w:r>
        <w:rPr>
          <w:rFonts w:ascii="Times New Roman"/>
          <w:b w:val="false"/>
          <w:i w:val="false"/>
          <w:color w:val="000000"/>
          <w:sz w:val="28"/>
        </w:rPr>
        <w:t>
</w:t>
      </w:r>
      <w:r>
        <w:rPr>
          <w:rFonts w:ascii="Times New Roman"/>
          <w:b w:val="false"/>
          <w:i w:val="false"/>
          <w:color w:val="000000"/>
          <w:sz w:val="28"/>
        </w:rPr>
        <w:t>
      2. Осы шешім Әділет органында мемлекеттік тіркеуден өткеннен соң, ресми жарияланғаннан кейін, күнтізбелік он күн өткен соң қолданысқа еңгізіледі.</w:t>
      </w:r>
    </w:p>
    <w:bookmarkEnd w:id="0"/>
    <w:p>
      <w:pPr>
        <w:spacing w:after="0"/>
        <w:ind w:left="0"/>
        <w:jc w:val="both"/>
      </w:pPr>
      <w:r>
        <w:rPr>
          <w:rFonts w:ascii="Times New Roman"/>
          <w:b w:val="false"/>
          <w:i/>
          <w:color w:val="000000"/>
          <w:sz w:val="28"/>
        </w:rPr>
        <w:t>      Сессия төрағасы                            К. Сатова</w:t>
      </w:r>
    </w:p>
    <w:p>
      <w:pPr>
        <w:spacing w:after="0"/>
        <w:ind w:left="0"/>
        <w:jc w:val="both"/>
      </w:pPr>
      <w:r>
        <w:rPr>
          <w:rFonts w:ascii="Times New Roman"/>
          <w:b w:val="false"/>
          <w:i/>
          <w:color w:val="000000"/>
          <w:sz w:val="28"/>
        </w:rPr>
        <w:t>      Мәслихат хатшысы                           Р. Бекбанов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