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c08c" w14:textId="881c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Сәтбаев қалалық мәслихатының 2008 жылғы 19 желтоқсандағы ХV сессиясының N 175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мәслихатының 2009 жылғы 20 қарашадағы N 262 шешімі. Қарағанды облысы Сәтбаев қаласы Әділет басқармасында 2009 жылғы 25 қарашада N 8-6-91 тіркелді. Қолданылу мерзімінің өтуіне байланысты күші жойылды (Қарағанды облысы Сәтбаев қалалық мәслихатының 2011 жылғы 12 сәуірдегі N 94/5-5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Сәтбаев қалалық мәслихатының 2011.04.12 N 94/5-5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"2009 жылға арналған облыстық бюджет туралы" Қарағанды облыстық Мәслихатының 2008 жылғы 12 желтоқсандағы ХІІІ сессиясының N 175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"Қарағанды облыстық Мәслихатының 2008 жылғы 12 желтоқсандағы ХІІІ сессиясының "2009 жылға арналған облыстық бюджет туралы" N 175 шешіміне өзгерістер мен толықтырулар енгізу туралы" Қарағанды облыстық Мәслихатының 2009 жылғы 19 қарашадағы ХХ сессиясының N 250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қалалық бюджет туралы" Сәтбаев қалалық мәслихатының 2008 жылғы 19 желтоқсандағы XV сессиясының N 175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2008 жылдың 29 желтоқсанында 8-6-74 нөмірімен тіркелген және 2008 жылғы 31 желтоқсандағы "Шарайна" газетінің 119 нөмірінде ресми жарияланды), "2009 жылға арналған қалалық бюджет туралы" Сәтбаев қалалық мәслихатының 2008 жылғы 19 желтоқсандағы XV сессиясының N 175 шешіміне өзгерістер мен толықтырулар енгізу туралы" Сәтбаев қалалық мәслихатының 2009 жылғы 24 сәуірдегі N 217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(Қарағанды облысы Әділет департаментінің Сәтбаев қаласы Әділет басқармасында 2009 жылғы 29 сәуірде 8-6-80 нөмірімен тіркелген және 2009 жылғы 6 мамырдағы "Шарайна" газетінің 35 (1712) нөмірінде ресми жарияланды), "2009 жылға арналған қалалық бюджет туралы" Сәтбаев қалалық мәслихатының 2008 жылғы 19 желтоқсандағы XV сессиясының N 175 шешіміне өзгерістер енгізу туралы" Сәтбаев қалалық мәслихатының 2009 жылғы 9 қыркүйектегі N 245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(Қарағанды облысы Әділет департаментінің Сәтбаев қаласы Әділет басқармасында 2009 жылғы 11 қыркүйекте 8-6-87 нөмірімен тіркелген және 2009 жылғы 18 қыркүйектегі "Шарайна" газетінің 68 (1745) нөмірінде ресми жарияланды),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млрд. 561 млн. 544 мың" сандары "2 млрд. 561 млн. 588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"555 млн. 529 мың" сандары "598 млн. 232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млн. 952 мың" сандары "3 млн. 332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млн. 585 мың" сандары "17 млн. 076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млрд. 964 млн. 478 мың" сандары "</w:t>
      </w:r>
      <w:r>
        <w:rPr>
          <w:rFonts w:ascii="Times New Roman"/>
          <w:b w:val="false"/>
          <w:i w:val="false"/>
          <w:color w:val="000000"/>
          <w:sz w:val="28"/>
        </w:rPr>
        <w:t>1 млрд. 942 млн. 948 мың</w:t>
      </w:r>
      <w:r>
        <w:rPr>
          <w:rFonts w:ascii="Times New Roman"/>
          <w:b w:val="false"/>
          <w:i w:val="false"/>
          <w:color w:val="000000"/>
          <w:sz w:val="28"/>
        </w:rPr>
        <w:t>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млрд. 481 млн. 790 мың" сандары "2 млрд. 481 млн. 834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"175 млн. 509 мың" сандары "153 млн. 935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"4 млн. 097 мың" сандары "4 млн. 050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абзацтан кейін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 саласының мамандарын әлеуметтік қолдау шараларын іске асыруға – 91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пайыз" сөздері "25 пайыз"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 млн. 509 мың" сандары "153 млн. 935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млн. 097 мың" сандары "4 млн. 050 мың"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9-4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"9-4. 2009 жылға арналған қалалық бюджет шығыстарының құрамында республикалық бюджеттен ауылдық елді мекендер саласының мамандарын әлеуметтік қолдау шараларын іске асыруға 91 мың теңге сомасында ағымдағы нысаналы трансферттер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млн. 434 мың" сандары "23 млн. 462 мың"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Орал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мәслихатттың хатшысы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Сәтбаев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 </w:t>
      </w:r>
      <w:r>
        <w:rPr>
          <w:rFonts w:ascii="Times New Roman"/>
          <w:b w:val="false"/>
          <w:i w:val="false"/>
          <w:color w:val="000000"/>
          <w:sz w:val="28"/>
        </w:rPr>
        <w:t>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ХХ</w:t>
      </w:r>
      <w:r>
        <w:rPr>
          <w:rFonts w:ascii="Times New Roman"/>
          <w:b w:val="false"/>
          <w:i w:val="false"/>
          <w:color w:val="000000"/>
          <w:sz w:val="28"/>
        </w:rPr>
        <w:t xml:space="preserve">II </w:t>
      </w:r>
      <w:r>
        <w:rPr>
          <w:rFonts w:ascii="Times New Roman"/>
          <w:b w:val="false"/>
          <w:i w:val="false"/>
          <w:color w:val="000000"/>
          <w:sz w:val="28"/>
        </w:rPr>
        <w:t>сессиясының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N 262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797"/>
        <w:gridCol w:w="797"/>
        <w:gridCol w:w="9706"/>
        <w:gridCol w:w="20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2561588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356354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46267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50073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42366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</w:t>
            </w:r>
          </w:p>
        </w:tc>
      </w:tr>
      <w:tr>
        <w:trPr>
          <w:trHeight w:val="36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34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1942948</w:t>
            </w:r>
          </w:p>
        </w:tc>
      </w:tr>
      <w:tr>
        <w:trPr>
          <w:trHeight w:val="6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1942948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79"/>
        <w:gridCol w:w="820"/>
        <w:gridCol w:w="860"/>
        <w:gridCol w:w="8811"/>
        <w:gridCol w:w="20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2481834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1635014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1484946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1254398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1115823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76713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9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207157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86010</w:t>
            </w:r>
          </w:p>
        </w:tc>
      </w:tr>
      <w:tr>
        <w:trPr>
          <w:trHeight w:val="15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73626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140196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99"/>
        <w:gridCol w:w="799"/>
        <w:gridCol w:w="9694"/>
        <w:gridCol w:w="203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738"/>
        <w:gridCol w:w="778"/>
        <w:gridCol w:w="879"/>
        <w:gridCol w:w="8939"/>
        <w:gridCol w:w="20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9"/>
        <w:gridCol w:w="1961"/>
      </w:tblGrid>
      <w:tr>
        <w:trPr>
          <w:trHeight w:val="300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дефициті (профициті)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-11454</w:t>
            </w:r>
          </w:p>
        </w:tc>
      </w:tr>
      <w:tr>
        <w:trPr>
          <w:trHeight w:val="315" w:hRule="atLeast"/>
        </w:trPr>
        <w:tc>
          <w:tcPr>
            <w:tcW w:w="1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дефицитін (профицитін пайдалану) қаржыландыру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Сәтбаев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ХХІІ сессиясының N 262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жылға арналған Сәтбаев қаласы бюджетінің </w:t>
      </w:r>
      <w:r>
        <w:rPr>
          <w:rFonts w:ascii="Times New Roman"/>
          <w:b/>
          <w:i w:val="false"/>
          <w:color w:val="000080"/>
          <w:sz w:val="28"/>
        </w:rPr>
        <w:t>бюджеттік инвестициялық жобаларды (бағдарламалар)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77"/>
        <w:gridCol w:w="837"/>
        <w:gridCol w:w="958"/>
        <w:gridCol w:w="1053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