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be0f" w14:textId="fa5b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қалалық бюджет туралы" Сәтбаев қалалық мәслихатының  2008 жылғы 19 желтоқсандағы XV сессиясының N 175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мәслихатының 2009 жылғы 24 сәуірдегі N 217 шешімі. Қарағанды облысы Сәтбаев қаласы Әділет басқармасында 2009 жылғы 29 сәуірде N 8-6-80 тіркелді. Қолданылу мерзімінің өтуіне байланысты күші жойылды (Қарағанды облысы Сәтбаев қалалық мәслихатының 2011 жылғы 12 сәуірдегі N 94/5-5 хатымен)</w:t>
      </w:r>
    </w:p>
    <w:p>
      <w:pPr>
        <w:spacing w:after="0"/>
        <w:ind w:left="0"/>
        <w:jc w:val="both"/>
      </w:pPr>
      <w:r>
        <w:rPr>
          <w:rFonts w:ascii="Times New Roman"/>
          <w:b w:val="false"/>
          <w:i/>
          <w:color w:val="800000"/>
          <w:sz w:val="28"/>
        </w:rPr>
        <w:t>      Ескерту. Қолданылу мерзімінің өтуіне байланысты күші жойылды (Қарағанды облысы Сәтбаев қалалық мәслихатының 2011.04.12 N 94/5-5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w:t>
      </w:r>
      <w:r>
        <w:rPr>
          <w:rFonts w:ascii="Times New Roman"/>
          <w:b w:val="false"/>
          <w:i w:val="false"/>
          <w:color w:val="000000"/>
          <w:sz w:val="28"/>
        </w:rPr>
        <w:t xml:space="preserve">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"2009 жылға арналған облыстық бюджет туралы" Қарағанды облыстық Мәслихатының 2008 жылғы 12 желтоқсандағы XIII сессиясының </w:t>
      </w:r>
      <w:r>
        <w:rPr>
          <w:rFonts w:ascii="Times New Roman"/>
          <w:b w:val="false"/>
          <w:i w:val="false"/>
          <w:color w:val="000000"/>
          <w:sz w:val="28"/>
        </w:rPr>
        <w:t>N 175</w:t>
      </w:r>
      <w:r>
        <w:rPr>
          <w:rFonts w:ascii="Times New Roman"/>
          <w:b w:val="false"/>
          <w:i w:val="false"/>
          <w:color w:val="000000"/>
          <w:sz w:val="28"/>
        </w:rPr>
        <w:t xml:space="preserve"> шешіміне және "2009 жылға арналған облыстық бюджет туралы" Қарағанды облыстық Мәслихатының 2008 жылғы 12 желтоқсанындағы XIII сессиясының N 175 шешіміне өзгерістер мен толықтырулар енгізу туралы" Қарағанды облыстық Мәслихатының 2009 жылғы 20 сәуірдегі XVI сессиясының </w:t>
      </w:r>
      <w:r>
        <w:rPr>
          <w:rFonts w:ascii="Times New Roman"/>
          <w:b w:val="false"/>
          <w:i w:val="false"/>
          <w:color w:val="000000"/>
          <w:sz w:val="28"/>
        </w:rPr>
        <w:t>N 210</w:t>
      </w:r>
      <w:r>
        <w:rPr>
          <w:rFonts w:ascii="Times New Roman"/>
          <w:b w:val="false"/>
          <w:i w:val="false"/>
          <w:color w:val="000000"/>
          <w:sz w:val="28"/>
        </w:rPr>
        <w:t xml:space="preserve"> шешіміне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"2009 жылға арналған қалалық бюджет туралы" Сәтбаев қалалық мәслихатының 2008 жылғы 19 желтоқсандағы XV сессиясының (Қарағанды облысы Әділет департаментінің Сәтбаев қаласы Әділет басқармасында 2008 жылдың 29 желтоқсанында 8-6-74 нөмірімен тіркелген және 2008 жылдың 31 желтоқсанындағы "Шарайна" газетінің 119 нөмірінде жарияланды) </w:t>
      </w:r>
      <w:r>
        <w:rPr>
          <w:rFonts w:ascii="Times New Roman"/>
          <w:b w:val="false"/>
          <w:i w:val="false"/>
          <w:color w:val="000000"/>
          <w:sz w:val="28"/>
        </w:rPr>
        <w:t>N 175</w:t>
      </w:r>
      <w:r>
        <w:rPr>
          <w:rFonts w:ascii="Times New Roman"/>
          <w:b w:val="false"/>
          <w:i w:val="false"/>
          <w:color w:val="000000"/>
          <w:sz w:val="28"/>
        </w:rPr>
        <w:t xml:space="preserve"> шешіміне келесі өзгерістер мен толықтырулар енгізілсін:</w:t>
      </w:r>
      <w:r>
        <w:br/>
      </w:r>
      <w:r>
        <w:rPr>
          <w:rFonts w:ascii="Times New Roman"/>
          <w:b w:val="false"/>
          <w:i w:val="false"/>
          <w:color w:val="000000"/>
          <w:sz w:val="28"/>
        </w:rPr>
        <w:t>
      1)</w:t>
      </w:r>
      <w:r>
        <w:rPr>
          <w:rFonts w:ascii="Times New Roman"/>
          <w:b w:val="false"/>
          <w:i w:val="false"/>
          <w:color w:val="000000"/>
          <w:sz w:val="28"/>
        </w:rPr>
        <w:t xml:space="preserve"> 1-тармақта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"2 млрд. 529 млн. 870 мың" сандары "2 млрд. 558 млн. 270 мың" сандарына ауыстырылсын;</w:t>
      </w:r>
      <w:r>
        <w:br/>
      </w:r>
      <w:r>
        <w:rPr>
          <w:rFonts w:ascii="Times New Roman"/>
          <w:b w:val="false"/>
          <w:i w:val="false"/>
          <w:color w:val="000000"/>
          <w:sz w:val="28"/>
        </w:rPr>
        <w:t>
      "1 млрд. 932 млн. 804 мың" сандары "1 млрд. 961 млн. 204 мың" сандарына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"2 млрд. 544 млн. 662 мың" сандары "2 млрд. 478 млн. 516 мың" сандарына өзгертілсін;</w:t>
      </w:r>
      <w:r>
        <w:br/>
      </w:r>
      <w:r>
        <w:rPr>
          <w:rFonts w:ascii="Times New Roman"/>
          <w:b w:val="false"/>
          <w:i w:val="false"/>
          <w:color w:val="000000"/>
          <w:sz w:val="28"/>
        </w:rPr>
        <w:t>
      5) тармақшадағы:</w:t>
      </w:r>
      <w:r>
        <w:br/>
      </w:r>
      <w:r>
        <w:rPr>
          <w:rFonts w:ascii="Times New Roman"/>
          <w:b w:val="false"/>
          <w:i w:val="false"/>
          <w:color w:val="000000"/>
          <w:sz w:val="28"/>
        </w:rPr>
        <w:t>
      "алу 106 млн." сандары "алу 11 млн. 454 мың." сандарына өзгертілсін;</w:t>
      </w:r>
      <w:r>
        <w:br/>
      </w:r>
      <w:r>
        <w:rPr>
          <w:rFonts w:ascii="Times New Roman"/>
          <w:b w:val="false"/>
          <w:i w:val="false"/>
          <w:color w:val="000000"/>
          <w:sz w:val="28"/>
        </w:rPr>
        <w:t>
      6) тармақшадағы:</w:t>
      </w:r>
      <w:r>
        <w:br/>
      </w:r>
      <w:r>
        <w:rPr>
          <w:rFonts w:ascii="Times New Roman"/>
          <w:b w:val="false"/>
          <w:i w:val="false"/>
          <w:color w:val="000000"/>
          <w:sz w:val="28"/>
        </w:rPr>
        <w:t>
      бірінші жолдағы "106 млн." сандары "11 млн. 454 мың" сандарына ауыстырылсын;</w:t>
      </w:r>
      <w:r>
        <w:br/>
      </w:r>
      <w:r>
        <w:rPr>
          <w:rFonts w:ascii="Times New Roman"/>
          <w:b w:val="false"/>
          <w:i w:val="false"/>
          <w:color w:val="000000"/>
          <w:sz w:val="28"/>
        </w:rPr>
        <w:t>
      екінші жолдағы "106 млн." сандары "0 мың." санына ауыстырылсын;</w:t>
      </w:r>
      <w:r>
        <w:br/>
      </w:r>
      <w:r>
        <w:rPr>
          <w:rFonts w:ascii="Times New Roman"/>
          <w:b w:val="false"/>
          <w:i w:val="false"/>
          <w:color w:val="000000"/>
          <w:sz w:val="28"/>
        </w:rPr>
        <w:t>
      төртінші жолдағы "0 мың" саны "11 млн. 454 мың" сандарына ауыстырылсын;</w:t>
      </w:r>
      <w:r>
        <w:br/>
      </w:r>
      <w:r>
        <w:rPr>
          <w:rFonts w:ascii="Times New Roman"/>
          <w:b w:val="false"/>
          <w:i w:val="false"/>
          <w:color w:val="000000"/>
          <w:sz w:val="28"/>
        </w:rPr>
        <w:t xml:space="preserve">
      2) </w:t>
      </w:r>
      <w:r>
        <w:rPr>
          <w:rFonts w:ascii="Times New Roman"/>
          <w:b w:val="false"/>
          <w:i w:val="false"/>
          <w:color w:val="000000"/>
          <w:sz w:val="28"/>
        </w:rPr>
        <w:t>2-тармақтағы</w:t>
      </w:r>
      <w:r>
        <w:rPr>
          <w:rFonts w:ascii="Times New Roman"/>
          <w:b w:val="false"/>
          <w:i w:val="false"/>
          <w:color w:val="000000"/>
          <w:sz w:val="28"/>
        </w:rPr>
        <w:t>:</w:t>
      </w:r>
      <w:r>
        <w:br/>
      </w:r>
      <w:r>
        <w:rPr>
          <w:rFonts w:ascii="Times New Roman"/>
          <w:b w:val="false"/>
          <w:i w:val="false"/>
          <w:color w:val="000000"/>
          <w:sz w:val="28"/>
        </w:rPr>
        <w:t>
      үшінші абзацтан кейін келесі мазмұндағы абзацтар қосылсын:</w:t>
      </w:r>
      <w:r>
        <w:br/>
      </w:r>
      <w:r>
        <w:rPr>
          <w:rFonts w:ascii="Times New Roman"/>
          <w:b w:val="false"/>
          <w:i w:val="false"/>
          <w:color w:val="000000"/>
          <w:sz w:val="28"/>
        </w:rPr>
        <w:t>
      "аймақтық жұмыспен қамту және кадрларды қайта даярлау стратегиясын іске асыру аясында мәдениет нысандарын күрделі, ағымдық жөндеуге – 11 млн. 500 мың теңге;</w:t>
      </w:r>
      <w:r>
        <w:br/>
      </w:r>
      <w:r>
        <w:rPr>
          <w:rFonts w:ascii="Times New Roman"/>
          <w:b w:val="false"/>
          <w:i w:val="false"/>
          <w:color w:val="000000"/>
          <w:sz w:val="28"/>
        </w:rPr>
        <w:t>
      аймақтық жұмыспен қамту және кадрларды қайта даярлау стратегиясын іске асыру аясында білім беру нысандарын күрделі, ағымдық жөндеуге – 37 млн. теңге;</w:t>
      </w:r>
      <w:r>
        <w:br/>
      </w:r>
      <w:r>
        <w:rPr>
          <w:rFonts w:ascii="Times New Roman"/>
          <w:b w:val="false"/>
          <w:i w:val="false"/>
          <w:color w:val="000000"/>
          <w:sz w:val="28"/>
        </w:rPr>
        <w:t>
      әлеуметтік жұмыс орындары мен жастар тәжірибесі бағдарламасын кеңейтуге – 9 млн. 900 мың теңге;";</w:t>
      </w:r>
      <w:r>
        <w:br/>
      </w:r>
      <w:r>
        <w:rPr>
          <w:rFonts w:ascii="Times New Roman"/>
          <w:b w:val="false"/>
          <w:i w:val="false"/>
          <w:color w:val="000000"/>
          <w:sz w:val="28"/>
        </w:rPr>
        <w:t>
      "80 млн." сандары "50 млн." сандарына ауыстырылсын;</w:t>
      </w:r>
      <w:r>
        <w:br/>
      </w:r>
      <w:r>
        <w:rPr>
          <w:rFonts w:ascii="Times New Roman"/>
          <w:b w:val="false"/>
          <w:i w:val="false"/>
          <w:color w:val="000000"/>
          <w:sz w:val="28"/>
        </w:rPr>
        <w:t xml:space="preserve">
      3) </w:t>
      </w:r>
      <w:r>
        <w:rPr>
          <w:rFonts w:ascii="Times New Roman"/>
          <w:b w:val="false"/>
          <w:i w:val="false"/>
          <w:color w:val="000000"/>
          <w:sz w:val="28"/>
        </w:rPr>
        <w:t>3-тармақ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xml:space="preserve">
      4) </w:t>
      </w:r>
      <w:r>
        <w:rPr>
          <w:rFonts w:ascii="Times New Roman"/>
          <w:b w:val="false"/>
          <w:i w:val="false"/>
          <w:color w:val="000000"/>
          <w:sz w:val="28"/>
        </w:rPr>
        <w:t>9-тармақтағы</w:t>
      </w:r>
      <w:r>
        <w:rPr>
          <w:rFonts w:ascii="Times New Roman"/>
          <w:b w:val="false"/>
          <w:i w:val="false"/>
          <w:color w:val="000000"/>
          <w:sz w:val="28"/>
        </w:rPr>
        <w:t xml:space="preserve"> "80 млн." сандары "50 млн." сандарына ауыстырылсын;</w:t>
      </w:r>
      <w:r>
        <w:br/>
      </w:r>
      <w:r>
        <w:rPr>
          <w:rFonts w:ascii="Times New Roman"/>
          <w:b w:val="false"/>
          <w:i w:val="false"/>
          <w:color w:val="000000"/>
          <w:sz w:val="28"/>
        </w:rPr>
        <w:t>
      5) 9-1, 9-2, 9-3 тармақтарымен келесі мазмұнда толықтырылсын:</w:t>
      </w:r>
      <w:r>
        <w:br/>
      </w:r>
      <w:r>
        <w:rPr>
          <w:rFonts w:ascii="Times New Roman"/>
          <w:b w:val="false"/>
          <w:i w:val="false"/>
          <w:color w:val="000000"/>
          <w:sz w:val="28"/>
        </w:rPr>
        <w:t>
      "9-1. 2009 жылға арналған қалалық бюджет шығыстарының құрамында республикалық бюджеттен аймақтық жұмыспен қамту және кадрларды қайта даярлау стратегиясын іске асыру аясында мәдениет нысандарын күрделі, ағымдық жөндеуге 11 млн. 500 мың теңге сомасында ағымдағы нысаналы трансферттер қарастырылғаны ескерілсін.</w:t>
      </w:r>
      <w:r>
        <w:br/>
      </w:r>
      <w:r>
        <w:rPr>
          <w:rFonts w:ascii="Times New Roman"/>
          <w:b w:val="false"/>
          <w:i w:val="false"/>
          <w:color w:val="000000"/>
          <w:sz w:val="28"/>
        </w:rPr>
        <w:t>
      9-2. 2009 жылға арналған қалалық бюджет шығыстарының құрамында республикалық бюджеттен аймақтық жұмыспен қамту және кадрларды қайта даярлау стратегиясы іске асыру аясында білім беру нысандарын күрделі, ағымдық жөндеуге 37 млн. теңге сомасында ағымдағы нысаналы трансферттер қарастырылғаны ескерілсін.</w:t>
      </w:r>
      <w:r>
        <w:br/>
      </w:r>
      <w:r>
        <w:rPr>
          <w:rFonts w:ascii="Times New Roman"/>
          <w:b w:val="false"/>
          <w:i w:val="false"/>
          <w:color w:val="000000"/>
          <w:sz w:val="28"/>
        </w:rPr>
        <w:t>
      9-3. 2009 жылға арналған қалалық бюджет шығыстарының құрамында республикалық бюджеттен әлеуметтік жұмыс орындары мен жастар тәжірибесі бағдарламасын кеңейтуге 9 млн. 900 мың теңге сомасында ағымдағы нысаналы трансферттер қарастырылғаны ескерілсін.";</w:t>
      </w:r>
      <w:r>
        <w:br/>
      </w:r>
      <w:r>
        <w:rPr>
          <w:rFonts w:ascii="Times New Roman"/>
          <w:b w:val="false"/>
          <w:i w:val="false"/>
          <w:color w:val="000000"/>
          <w:sz w:val="28"/>
        </w:rPr>
        <w:t xml:space="preserve">
      6) </w:t>
      </w:r>
      <w:r>
        <w:rPr>
          <w:rFonts w:ascii="Times New Roman"/>
          <w:b w:val="false"/>
          <w:i w:val="false"/>
          <w:color w:val="000000"/>
          <w:sz w:val="28"/>
        </w:rPr>
        <w:t>10-тармақ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xml:space="preserve">
      7) </w:t>
      </w:r>
      <w:r>
        <w:rPr>
          <w:rFonts w:ascii="Times New Roman"/>
          <w:b w:val="false"/>
          <w:i w:val="false"/>
          <w:color w:val="000000"/>
          <w:sz w:val="28"/>
        </w:rPr>
        <w:t>13-тармақтағы</w:t>
      </w:r>
      <w:r>
        <w:rPr>
          <w:rFonts w:ascii="Times New Roman"/>
          <w:b w:val="false"/>
          <w:i w:val="false"/>
          <w:color w:val="000000"/>
          <w:sz w:val="28"/>
        </w:rPr>
        <w:t xml:space="preserve"> "42 млн. 176 мың" сандары "35 млн. 434 мың"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бастап қолданысқа енеді.</w:t>
      </w:r>
    </w:p>
    <w:p>
      <w:pPr>
        <w:spacing w:after="0"/>
        <w:ind w:left="0"/>
        <w:jc w:val="both"/>
      </w:pPr>
      <w:r>
        <w:rPr>
          <w:rFonts w:ascii="Times New Roman"/>
          <w:b w:val="false"/>
          <w:i/>
          <w:color w:val="000000"/>
          <w:sz w:val="28"/>
        </w:rPr>
        <w:t>      Сессия төрағасы                            Ж. Күнеділов</w:t>
      </w:r>
    </w:p>
    <w:p>
      <w:pPr>
        <w:spacing w:after="0"/>
        <w:ind w:left="0"/>
        <w:jc w:val="both"/>
      </w:pPr>
      <w:r>
        <w:rPr>
          <w:rFonts w:ascii="Times New Roman"/>
          <w:b w:val="false"/>
          <w:i/>
          <w:color w:val="000000"/>
          <w:sz w:val="28"/>
        </w:rPr>
        <w:t>      Қалалық маслихат хатшысы                   М. Ковтун</w:t>
      </w:r>
    </w:p>
    <w:p>
      <w:pPr>
        <w:spacing w:after="0"/>
        <w:ind w:left="0"/>
        <w:jc w:val="both"/>
      </w:pPr>
      <w:r>
        <w:rPr>
          <w:rFonts w:ascii="Times New Roman"/>
          <w:b w:val="false"/>
          <w:i w:val="false"/>
          <w:color w:val="000000"/>
          <w:sz w:val="28"/>
        </w:rPr>
        <w:t>
</w:t>
      </w:r>
      <w:r>
        <w:rPr>
          <w:rFonts w:ascii="Times New Roman"/>
          <w:b w:val="false"/>
          <w:i w:val="false"/>
          <w:color w:val="000000"/>
          <w:sz w:val="28"/>
        </w:rPr>
        <w:t>
Сәтбаев қалалық мәслихатының</w:t>
      </w:r>
      <w:r>
        <w:br/>
      </w:r>
      <w:r>
        <w:rPr>
          <w:rFonts w:ascii="Times New Roman"/>
          <w:b w:val="false"/>
          <w:i w:val="false"/>
          <w:color w:val="000000"/>
          <w:sz w:val="28"/>
        </w:rPr>
        <w:t>
2009 жылғы 24 сәуірдегі</w:t>
      </w:r>
      <w:r>
        <w:br/>
      </w:r>
      <w:r>
        <w:rPr>
          <w:rFonts w:ascii="Times New Roman"/>
          <w:b w:val="false"/>
          <w:i w:val="false"/>
          <w:color w:val="000000"/>
          <w:sz w:val="28"/>
        </w:rPr>
        <w:t>
ХVІІІ сессиясының N 217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737"/>
        <w:gridCol w:w="716"/>
        <w:gridCol w:w="9807"/>
        <w:gridCol w:w="188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88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00" w:hRule="atLeast"/>
        </w:trPr>
        <w:tc>
          <w:tcPr>
            <w:tcW w:w="67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2558270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555529</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138313</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138313</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93697</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93697</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247119</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183740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10925</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52411</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60591</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1961</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42366</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16264</w:t>
            </w:r>
          </w:p>
        </w:tc>
      </w:tr>
      <w:tr>
        <w:trPr>
          <w:trHeight w:val="73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15809</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15809</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3952</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2594</w:t>
            </w:r>
          </w:p>
        </w:tc>
      </w:tr>
      <w:tr>
        <w:trPr>
          <w:trHeight w:val="3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2594</w:t>
            </w:r>
          </w:p>
        </w:tc>
      </w:tr>
      <w:tr>
        <w:trPr>
          <w:trHeight w:val="54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w:t>
            </w:r>
          </w:p>
        </w:tc>
      </w:tr>
      <w:tr>
        <w:trPr>
          <w:trHeight w:val="52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738</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738</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37585</w:t>
            </w:r>
          </w:p>
        </w:tc>
      </w:tr>
      <w:tr>
        <w:trPr>
          <w:trHeight w:val="36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24585</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24585</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12500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1961204</w:t>
            </w:r>
          </w:p>
        </w:tc>
      </w:tr>
      <w:tr>
        <w:trPr>
          <w:trHeight w:val="49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1961204</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1961204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784"/>
        <w:gridCol w:w="773"/>
        <w:gridCol w:w="811"/>
        <w:gridCol w:w="8128"/>
        <w:gridCol w:w="178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 (мың теңге)</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2478516</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92738</w:t>
            </w:r>
          </w:p>
        </w:tc>
      </w:tr>
      <w:tr>
        <w:trPr>
          <w:trHeight w:val="48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69011</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11926</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11926</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47385</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47385</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9700</w:t>
            </w:r>
          </w:p>
        </w:tc>
      </w:tr>
      <w:tr>
        <w:trPr>
          <w:trHeight w:val="72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9700</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12407</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12407</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11152</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735</w:t>
            </w:r>
          </w:p>
        </w:tc>
      </w:tr>
      <w:tr>
        <w:trPr>
          <w:trHeight w:val="5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520</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11320</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11320</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11320</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4697</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4697</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4697</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4697</w:t>
            </w:r>
          </w:p>
        </w:tc>
      </w:tr>
      <w:tr>
        <w:trPr>
          <w:trHeight w:val="5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27683</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қызметi</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27683</w:t>
            </w:r>
          </w:p>
        </w:tc>
      </w:tr>
      <w:tr>
        <w:trPr>
          <w:trHeight w:val="75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27683</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27683</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1614489</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76794</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76794</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76794</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1463596</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1463596</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1315370</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84652</w:t>
            </w:r>
          </w:p>
        </w:tc>
      </w:tr>
      <w:tr>
        <w:trPr>
          <w:trHeight w:val="7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63574</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74099</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74099</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8261</w:t>
            </w:r>
          </w:p>
        </w:tc>
      </w:tr>
      <w:tr>
        <w:trPr>
          <w:trHeight w:val="75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28200</w:t>
            </w:r>
          </w:p>
        </w:tc>
      </w:tr>
      <w:tr>
        <w:trPr>
          <w:trHeight w:val="52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638</w:t>
            </w:r>
          </w:p>
        </w:tc>
      </w:tr>
      <w:tr>
        <w:trPr>
          <w:trHeight w:val="52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37000</w:t>
            </w:r>
          </w:p>
        </w:tc>
      </w:tr>
      <w:tr>
        <w:trPr>
          <w:trHeight w:val="3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249684</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235900</w:t>
            </w:r>
          </w:p>
        </w:tc>
      </w:tr>
      <w:tr>
        <w:trPr>
          <w:trHeight w:val="48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222803</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79635</w:t>
            </w:r>
          </w:p>
        </w:tc>
      </w:tr>
      <w:tr>
        <w:trPr>
          <w:trHeight w:val="99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4335</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23449</w:t>
            </w:r>
          </w:p>
        </w:tc>
      </w:tr>
      <w:tr>
        <w:trPr>
          <w:trHeight w:val="51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78998</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1206</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23453</w:t>
            </w:r>
          </w:p>
        </w:tc>
      </w:tr>
      <w:tr>
        <w:trPr>
          <w:trHeight w:val="3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4317</w:t>
            </w:r>
          </w:p>
        </w:tc>
      </w:tr>
      <w:tr>
        <w:trPr>
          <w:trHeight w:val="9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7369</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13097</w:t>
            </w:r>
          </w:p>
        </w:tc>
      </w:tr>
      <w:tr>
        <w:trPr>
          <w:trHeight w:val="52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13097</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13784</w:t>
            </w:r>
          </w:p>
        </w:tc>
      </w:tr>
      <w:tr>
        <w:trPr>
          <w:trHeight w:val="51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13784</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13471</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313</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219556</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68400</w:t>
            </w:r>
          </w:p>
        </w:tc>
      </w:tr>
      <w:tr>
        <w:trPr>
          <w:trHeight w:val="75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3400</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3400</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65000</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12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65000</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12298</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690</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690</w:t>
            </w:r>
          </w:p>
        </w:tc>
      </w:tr>
      <w:tr>
        <w:trPr>
          <w:trHeight w:val="75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5708</w:t>
            </w:r>
          </w:p>
        </w:tc>
      </w:tr>
      <w:tr>
        <w:trPr>
          <w:trHeight w:val="3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5708</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5900</w:t>
            </w:r>
          </w:p>
        </w:tc>
      </w:tr>
      <w:tr>
        <w:trPr>
          <w:trHeight w:val="3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шаруашылығын дамыту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5900</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138858</w:t>
            </w:r>
          </w:p>
        </w:tc>
      </w:tr>
      <w:tr>
        <w:trPr>
          <w:trHeight w:val="52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15365</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8426</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4939</w:t>
            </w:r>
          </w:p>
        </w:tc>
      </w:tr>
      <w:tr>
        <w:trPr>
          <w:trHeight w:val="7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123493</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32704</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24778</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65011</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97155</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20764</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20764</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20764</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3938</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3938</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1896</w:t>
            </w:r>
          </w:p>
        </w:tc>
      </w:tr>
      <w:tr>
        <w:trPr>
          <w:trHeight w:val="75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2042</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42873</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21033</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20319</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714</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21840</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21840</w:t>
            </w:r>
          </w:p>
        </w:tc>
      </w:tr>
      <w:tr>
        <w:trPr>
          <w:trHeight w:val="5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29580</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16673</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5173</w:t>
            </w:r>
          </w:p>
        </w:tc>
      </w:tr>
      <w:tr>
        <w:trPr>
          <w:trHeight w:val="7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11500</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9015</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7543</w:t>
            </w:r>
          </w:p>
        </w:tc>
      </w:tr>
      <w:tr>
        <w:trPr>
          <w:trHeight w:val="3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1472</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3892</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3892</w:t>
            </w:r>
          </w:p>
        </w:tc>
      </w:tr>
      <w:tr>
        <w:trPr>
          <w:trHeight w:val="9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9517</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4214</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4214</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4214</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5303</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5303</w:t>
            </w:r>
          </w:p>
        </w:tc>
      </w:tr>
      <w:tr>
        <w:trPr>
          <w:trHeight w:val="2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5303</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9396</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9396</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4873</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4873</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4523</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4523</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94430</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94430</w:t>
            </w:r>
          </w:p>
        </w:tc>
      </w:tr>
      <w:tr>
        <w:trPr>
          <w:trHeight w:val="72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94430</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94430</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59152</w:t>
            </w:r>
          </w:p>
        </w:tc>
      </w:tr>
      <w:tr>
        <w:trPr>
          <w:trHeight w:val="3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14483</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14483</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4483</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44669</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35434</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35434</w:t>
            </w:r>
          </w:p>
        </w:tc>
      </w:tr>
      <w:tr>
        <w:trPr>
          <w:trHeight w:val="8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9235</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9235</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r>
      <w:tr>
        <w:trPr>
          <w:trHeight w:val="37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бюджеттік несиелеу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797"/>
        <w:gridCol w:w="837"/>
        <w:gridCol w:w="9525"/>
        <w:gridCol w:w="1824"/>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8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0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797"/>
        <w:gridCol w:w="817"/>
        <w:gridCol w:w="838"/>
        <w:gridCol w:w="8846"/>
        <w:gridCol w:w="180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80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Сумма (тыс. тенге)</w:t>
            </w:r>
          </w:p>
        </w:tc>
      </w:tr>
      <w:tr>
        <w:trPr>
          <w:trHeight w:val="31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42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91208</w:t>
            </w:r>
          </w:p>
        </w:tc>
      </w:tr>
      <w:tr>
        <w:trPr>
          <w:trHeight w:val="31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активтерді алу</w:t>
            </w:r>
          </w:p>
        </w:tc>
        <w:tc>
          <w:tcPr>
            <w:tcW w:w="1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91208</w:t>
            </w:r>
          </w:p>
        </w:tc>
      </w:tr>
      <w:tr>
        <w:trPr>
          <w:trHeight w:val="31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91208</w:t>
            </w:r>
          </w:p>
        </w:tc>
      </w:tr>
      <w:tr>
        <w:trPr>
          <w:trHeight w:val="31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91208</w:t>
            </w:r>
          </w:p>
        </w:tc>
      </w:tr>
      <w:tr>
        <w:trPr>
          <w:trHeight w:val="36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91208</w:t>
            </w:r>
          </w:p>
        </w:tc>
      </w:tr>
      <w:tr>
        <w:trPr>
          <w:trHeight w:val="34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91208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9"/>
        <w:gridCol w:w="1821"/>
      </w:tblGrid>
      <w:tr>
        <w:trPr>
          <w:trHeight w:val="630"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Сумма (тыс. тенге)</w:t>
            </w:r>
          </w:p>
        </w:tc>
      </w:tr>
      <w:tr>
        <w:trPr>
          <w:trHeight w:val="31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1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-11454</w:t>
            </w:r>
          </w:p>
        </w:tc>
      </w:tr>
      <w:tr>
        <w:trPr>
          <w:trHeight w:val="315" w:hRule="atLeast"/>
        </w:trPr>
        <w:tc>
          <w:tcPr>
            <w:tcW w:w="119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Бюджеттің дефицитін (профицитін пайдалану) қаржыландыру</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11454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Сәтбаев қалалық мәслихатының</w:t>
      </w:r>
      <w:r>
        <w:br/>
      </w:r>
      <w:r>
        <w:rPr>
          <w:rFonts w:ascii="Times New Roman"/>
          <w:b w:val="false"/>
          <w:i w:val="false"/>
          <w:color w:val="000000"/>
          <w:sz w:val="28"/>
        </w:rPr>
        <w:t>
2009 жылғы 24 сәуірдегі</w:t>
      </w:r>
      <w:r>
        <w:br/>
      </w:r>
      <w:r>
        <w:rPr>
          <w:rFonts w:ascii="Times New Roman"/>
          <w:b w:val="false"/>
          <w:i w:val="false"/>
          <w:color w:val="000000"/>
          <w:sz w:val="28"/>
        </w:rPr>
        <w:t>
ХVІІІ сессиясының N 217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Сәтбаев қаласы бюджетінің бюджеттік инвестициялық жобаларды (бағдарламалар)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81"/>
        <w:gridCol w:w="781"/>
        <w:gridCol w:w="802"/>
        <w:gridCol w:w="1091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30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30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30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r>
      <w:tr>
        <w:trPr>
          <w:trHeight w:val="30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0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r>
      <w:tr>
        <w:trPr>
          <w:trHeight w:val="30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0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0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30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10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30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r>
      <w:tr>
        <w:trPr>
          <w:trHeight w:val="30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00" w:hRule="atLeast"/>
        </w:trPr>
        <w:tc>
          <w:tcPr>
            <w:tcW w:w="7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10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Сәтбаев қалалық мәслихатының</w:t>
      </w:r>
      <w:r>
        <w:br/>
      </w:r>
      <w:r>
        <w:rPr>
          <w:rFonts w:ascii="Times New Roman"/>
          <w:b w:val="false"/>
          <w:i w:val="false"/>
          <w:color w:val="000000"/>
          <w:sz w:val="28"/>
        </w:rPr>
        <w:t>
2009 жылғы 24 сәуірдегі</w:t>
      </w:r>
      <w:r>
        <w:br/>
      </w:r>
      <w:r>
        <w:rPr>
          <w:rFonts w:ascii="Times New Roman"/>
          <w:b w:val="false"/>
          <w:i w:val="false"/>
          <w:color w:val="000000"/>
          <w:sz w:val="28"/>
        </w:rPr>
        <w:t>
ХVІІІ сессиясының N 217 шешіміне</w:t>
      </w:r>
      <w:r>
        <w:br/>
      </w: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Жезқазған кентінің бюджеттік бағдарламаларының тізімдемелері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817"/>
        <w:gridCol w:w="797"/>
        <w:gridCol w:w="817"/>
        <w:gridCol w:w="8806"/>
        <w:gridCol w:w="202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2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00" w:hRule="atLeast"/>
        </w:trPr>
        <w:tc>
          <w:tcPr>
            <w:tcW w:w="71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81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25755</w:t>
            </w: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9700</w:t>
            </w:r>
          </w:p>
        </w:tc>
      </w:tr>
      <w:tr>
        <w:trPr>
          <w:trHeight w:val="6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9700</w:t>
            </w:r>
          </w:p>
        </w:tc>
      </w:tr>
      <w:tr>
        <w:trPr>
          <w:trHeight w:val="6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9700</w:t>
            </w:r>
          </w:p>
        </w:tc>
      </w:tr>
      <w:tr>
        <w:trPr>
          <w:trHeight w:val="9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9700</w:t>
            </w: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16055</w:t>
            </w: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w:t>
            </w:r>
          </w:p>
        </w:tc>
      </w:tr>
      <w:tr>
        <w:trPr>
          <w:trHeight w:val="66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w:t>
            </w:r>
          </w:p>
        </w:tc>
      </w:tr>
      <w:tr>
        <w:trPr>
          <w:trHeight w:val="39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w:t>
            </w: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15365</w:t>
            </w:r>
          </w:p>
        </w:tc>
      </w:tr>
      <w:tr>
        <w:trPr>
          <w:trHeight w:val="63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15365</w:t>
            </w:r>
          </w:p>
        </w:tc>
      </w:tr>
      <w:tr>
        <w:trPr>
          <w:trHeight w:val="300"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8426</w:t>
            </w:r>
          </w:p>
        </w:tc>
      </w:tr>
      <w:tr>
        <w:trPr>
          <w:trHeight w:val="37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435" w:hRule="atLeast"/>
        </w:trPr>
        <w:tc>
          <w:tcPr>
            <w:tcW w:w="7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4939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