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c0f1" w14:textId="c6bc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Зияткерлік меншік құқығын қорғау жөніндегі кейбір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2009 жылғы 08 қаңтардағы N 01/01 қаулысы. Қарағанды облысы Балқаш қаласы әділет басқармасында 2009 жылғы 27 қаңтарда N 8-4-131 тіркелді. Күші жойылды - Қарағанды облысы Балқаш қаласының әкімдігінің 2009 жылғы 05 ақпандағы N 06/04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Ескерту. Күші жойылды - Қарағанды облысы Балқаш қаласының әкімдігінің 2009.02.05 N 06/04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Тауарлық белгілердің қолдан жасалғандығын және зияткерлік меншік құқығын бұзған тұлғаларды анықтау жөніндегі шаралардың орындалуын, сонымен қатар оларды заңнамаларда белгіленгендей жауапкершілікке тартуды қамтамасыз ету мақсатында, Қазақстан Республикасының 2001 жылғы 23 қантардағы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1996 жылғы 10 маусымдағы "</w:t>
      </w:r>
      <w:r>
        <w:rPr>
          <w:rFonts w:ascii="Times New Roman"/>
          <w:b w:val="false"/>
          <w:i w:val="false"/>
          <w:color w:val="000000"/>
          <w:sz w:val="28"/>
        </w:rPr>
        <w:t>Авторлық құқық және сабақтас құқықтар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Қазақстан Республикасы Үкіметінің 2008 жылғы 28 маусымдағы </w:t>
      </w:r>
      <w:r>
        <w:rPr>
          <w:rFonts w:ascii="Times New Roman"/>
          <w:b w:val="false"/>
          <w:i w:val="false"/>
          <w:color w:val="000000"/>
          <w:sz w:val="28"/>
        </w:rPr>
        <w:t>N 637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Үкіметінің 2005 жылғы 20 сәуірдегі N 367 және 2005 жылғы 21 сәуірдегі N 371 қаулыларына өзгерістер мен толықтыру енгізу туралы" Қаулысын орындау үшін Балқаш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Балқаш қаласы, Қоңырат, Гүлшат және Саяқ кенттерінде аудио-, аудиокөрнекі шығармалардын, электрондық есептеу машиналарына арналған бағдарламалардың және кез келген материалдық тасығыштардағы дерекқорлардың даналарын сату тек сауда үйлері мен дүкендерде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Қайрат Әміржанұлы Ибраевқа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Балқаш қаласының әкімі                     Қ. ТЕЙЛЯНОВ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