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cb87" w14:textId="ca1c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тұлғалардың қосымша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2009 жылғы 28 мамырдағы N 21/2 қаулысы. Қарағанды облысы Теміртау қаласы Әділет басқармасында 2009 жылғы 15 маусымда N 8-3-82 тіркелді. Күші жойылды - Қарағанды облысы Теміртау қаласының әкімдігінің 2016 жылғы 1 сәуірдегі N 13/6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Теміртау қаласының әкімдігінің 01.04.2016 N 13/6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нарқындағы жағдайды ескере отырып, тұрғындарды әлеуметтік қорғау шараларын кеңейту мақсатында нысаналы топтарға жататын тұлғалардың қосымша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нарқында талап етілмейтін, ұзақ уақыт (бір жылдан аса)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 отбасылар (29 жасқа дейінгі ерлі-зайыптылар);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жұмысқа тұруда қиындық көріп жүрген жасы 45 жоғары жастағы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кәмелеттік жасқа толмаған балаларды тәрбиелейтін және (некені бұзғаннан кейін) қайта некеге тұрмаған жесір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қоғамдық жұмыстарға тартылған, бірақ жұмысқа тұрғызылмаған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Татьяна Михайловна Куриннаяға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Бітебаев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