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0ded" w14:textId="d6f0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2008 жылғы 23 желтоқсандағы "2009 жылға арналған қалалық бюджет туралы" XI сессиясының N 11/116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11 қыркүйектегі  N 17/200 шешімі. Қарағанды облысы Жезқазған қаласы Әділет басқармасында 2009 жылғы 28 қыркүйекте N 8-2-96 тіркелді. Мерзімінің өтуіне байланысты қолданылуы тоқтатылды (Қарағанды облысы Жезқазған қалалық мәслихаты аппаратының 2011 жылғы 11 мамырдағы N 195/04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Жезқазған қалалық мәслихаты аппаратының 2011.05.11 N 195/04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XVIII сессиясының 2009 жылғы 28 тамыздағы N 233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Жезқазған қалалық Мәслихатының 2008 жылғы 23 желтоқсандағы XI сессиясының (2008 жылдың 29 желтоқсанында Қарағанды облысы Әділет департаменті Жезқазған қаласы Әділет басқармасында 8-2-69 нөмірімен тіркелген және 2009 жылдың 7, 9 қаңтарында "Сарыарқа" газетінің N 1 (7494), N 2 (7495) нөмірлерінде ресми жарияланды), Жезқазған қалалық Мәслихатының 2009 жылғы 24 сәуірдегі XIV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14/173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15 мамырында Қарағанды облысы Әділет департаменті Жезқазған қаласы Әділет басқармасында 8-2-81 нөмірімен тіркелген және 2009 жылдың 22, 23, 27 мамырында "Сарыарқа" газетінің N 55 (7548), N 56 (7549) және N 57 (7550) нөмірлерінде ресми жарияланды), Жезқазған қалалық Мәслихатының 2009 жылғы 31 шілдедегі XVI сессиясының "Жезқазған қалалық Мәслихатының 2008 жылғы 23 желтоқсандағы "2009 жылға арналған қалалық бюджет туралы" XI сессиясының N 11/116 шешіміне өзгерістер енгізу туралы" N 16/186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(2009 жылдың 12 тамызында Қарағанды облысы Әділет департаменті Жезқазған қаласы Әділет басқармасында 8-2-94 нөмірімен тіркелген және 2009 жылдың 19, 21, 26, 28 тамызында "Сарыарқа" газетінің N 88 (7581), N 89 (7582), 90 (7583) және N 91 (7584) нөмірлерінде ресми жарияланды) N 11/116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"3893792" деген сандар "3904592" деген сандармен ауыстырылсын;</w:t>
      </w:r>
      <w:r>
        <w:br/>
      </w:r>
      <w:r>
        <w:rPr>
          <w:rFonts w:ascii="Times New Roman"/>
          <w:b w:val="false"/>
          <w:i w:val="false"/>
          <w:color w:val="000000"/>
          <w:sz w:val="28"/>
        </w:rPr>
        <w:t>
      "687858" деген сандар "698658"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"3971925" деген сандар "3982725"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"326037" деген сандар "336837"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Т. Балқыбаев</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Н. Сүттібаева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xml:space="preserve">      бастығының орынбасары               </w:t>
      </w:r>
      <w:r>
        <w:rPr>
          <w:rFonts w:ascii="Times New Roman"/>
          <w:b w:val="false"/>
          <w:i/>
          <w:color w:val="000000"/>
          <w:sz w:val="28"/>
        </w:rPr>
        <w:t>Айгүл Әліқызы Құдабаева</w:t>
      </w:r>
      <w:r>
        <w:br/>
      </w:r>
      <w:r>
        <w:rPr>
          <w:rFonts w:ascii="Times New Roman"/>
          <w:b w:val="false"/>
          <w:i w:val="false"/>
          <w:color w:val="000000"/>
          <w:sz w:val="28"/>
        </w:rPr>
        <w:t>
      11.09.2009 жыл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XVII сессиясының</w:t>
      </w:r>
      <w:r>
        <w:br/>
      </w:r>
      <w:r>
        <w:rPr>
          <w:rFonts w:ascii="Times New Roman"/>
          <w:b w:val="false"/>
          <w:i w:val="false"/>
          <w:color w:val="000000"/>
          <w:sz w:val="28"/>
        </w:rPr>
        <w:t>
</w:t>
      </w:r>
      <w:r>
        <w:rPr>
          <w:rFonts w:ascii="Times New Roman"/>
          <w:b w:val="false"/>
          <w:i w:val="false"/>
          <w:color w:val="000000"/>
          <w:sz w:val="28"/>
        </w:rPr>
        <w:t>2009 жылғы 11 қыркүйектегі</w:t>
      </w:r>
      <w:r>
        <w:br/>
      </w:r>
      <w:r>
        <w:rPr>
          <w:rFonts w:ascii="Times New Roman"/>
          <w:b w:val="false"/>
          <w:i w:val="false"/>
          <w:color w:val="000000"/>
          <w:sz w:val="28"/>
        </w:rPr>
        <w:t>
</w:t>
      </w:r>
      <w:r>
        <w:rPr>
          <w:rFonts w:ascii="Times New Roman"/>
          <w:b w:val="false"/>
          <w:i w:val="false"/>
          <w:color w:val="000000"/>
          <w:sz w:val="28"/>
        </w:rPr>
        <w:t>N 17/200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57"/>
        <w:gridCol w:w="797"/>
        <w:gridCol w:w="817"/>
        <w:gridCol w:w="8807"/>
        <w:gridCol w:w="192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 мың теңге</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ерекшелiгі</w:t>
            </w:r>
          </w:p>
        </w:tc>
        <w:tc>
          <w:tcPr>
            <w:tcW w:w="0" w:type="auto"/>
            <w:vMerge/>
            <w:tcBorders>
              <w:top w:val="nil"/>
              <w:left w:val="single" w:color="cfcfcf" w:sz="5"/>
              <w:bottom w:val="single" w:color="cfcfcf" w:sz="5"/>
              <w:right w:val="single" w:color="cfcfcf" w:sz="5"/>
            </w:tcBorders>
          </w:tcP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3904592</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3166541</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1457456</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1357856</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1223322</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382545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260498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250298</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40853</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жерлеріне заңды тұлғалардан, жеке кәсіпкерлерден, жеке нотариустар мен адвокаттардан алынатын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80978</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12-ден 30 процентке дейінгі градусы аз ликер-арақ бұйымдары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көтерме саудада өткізетін дизель отыны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29328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кәсiпкерлерді мемлекеттік тiркегені үшiн алынатын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2491</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тіркегені, сондай-ақ оларды қайта тіркегені ушін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1944</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1955</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ушін алынатын алым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12165</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Қазакстан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Қазакстан Республикасының азаматтығын алу, Казақстан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7013</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жергiлiктi бюджеттен алынған, пайдаланылмаған қаражаттардың қайтарылуы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32380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учаскелерiн сатудан түсетiн түсiмдер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698658</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698658</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698658</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336837</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214092</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147729</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ішкі қарыздар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 - шарттары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каражатының бос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8"/>
        <w:gridCol w:w="838"/>
        <w:gridCol w:w="838"/>
        <w:gridCol w:w="8604"/>
        <w:gridCol w:w="192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2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3982725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160286</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өкілді,атқарушы және басқа органдар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113556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18846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18846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76820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76820</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17890</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17890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19140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іске жинаудың толықтығын қамтамасыз етуді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20138</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20138</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20138</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6295</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37560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1856751</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91095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1607846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1607846</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1448131</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83427</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жүйесінде оқытудың жаңа технологияларын енгізу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157810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121370</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11948</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23853</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85569</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271650</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254746</w:t>
            </w:r>
          </w:p>
        </w:tc>
      </w:tr>
      <w:tr>
        <w:trPr>
          <w:trHeight w:val="7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239149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81739</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11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855</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38796</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44838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33693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3628</w:t>
            </w:r>
          </w:p>
        </w:tc>
      </w:tr>
      <w:tr>
        <w:trPr>
          <w:trHeight w:val="12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15597</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16904</w:t>
            </w:r>
          </w:p>
        </w:tc>
      </w:tr>
      <w:tr>
        <w:trPr>
          <w:trHeight w:val="6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16904</w:t>
            </w: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16576</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4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560561</w:t>
            </w:r>
          </w:p>
        </w:tc>
      </w:tr>
      <w:tr>
        <w:trPr>
          <w:trHeight w:val="4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222082</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10984</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қажеттіліктер үшін жер учаскілерін алып қою, соның ішінде сатып алу жолымен алып қою және осыған байланысты жылжымайтын мүлікті иеліктен айыру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Авариялық және ескі тұрғын үйлерді бұзу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211098</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94000</w:t>
            </w:r>
          </w:p>
        </w:tc>
      </w:tr>
      <w:tr>
        <w:trPr>
          <w:trHeight w:val="7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117098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117553</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55228</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220926</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220926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42768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124415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302239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59207</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40074</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9962</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5699</w:t>
            </w:r>
          </w:p>
        </w:tc>
      </w:tr>
      <w:tr>
        <w:trPr>
          <w:trHeight w:val="9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30112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89026</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43026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39453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46000</w:t>
            </w:r>
          </w:p>
        </w:tc>
      </w:tr>
      <w:tr>
        <w:trPr>
          <w:trHeight w:val="78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113932</w:t>
            </w: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75314</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9615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33047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26499</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6548</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5571</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5571</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 энергетикалық жүйені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52558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5818</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8786</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234113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39011</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27344</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11295</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алулар</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443247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815"/>
        <w:gridCol w:w="855"/>
        <w:gridCol w:w="795"/>
        <w:gridCol w:w="8700"/>
        <w:gridCol w:w="19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2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Обылыстардың,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агенттіктеріне ішкі көздер есебінен облыстық бюджеттен берілген бюджеттік кредиттерді өтеу</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40"/>
        <w:gridCol w:w="820"/>
        <w:gridCol w:w="860"/>
        <w:gridCol w:w="8650"/>
        <w:gridCol w:w="19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r>
        <w:trPr>
          <w:trHeight w:val="75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00"/>
        <w:gridCol w:w="880"/>
        <w:gridCol w:w="840"/>
        <w:gridCol w:w="8630"/>
        <w:gridCol w:w="193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45"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r>
        <w:trPr>
          <w:trHeight w:val="33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779"/>
        <w:gridCol w:w="820"/>
        <w:gridCol w:w="840"/>
        <w:gridCol w:w="8650"/>
        <w:gridCol w:w="197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9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480"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XVII сессиясының</w:t>
      </w:r>
      <w:r>
        <w:br/>
      </w:r>
      <w:r>
        <w:rPr>
          <w:rFonts w:ascii="Times New Roman"/>
          <w:b w:val="false"/>
          <w:i w:val="false"/>
          <w:color w:val="000000"/>
          <w:sz w:val="28"/>
        </w:rPr>
        <w:t>
</w:t>
      </w:r>
      <w:r>
        <w:rPr>
          <w:rFonts w:ascii="Times New Roman"/>
          <w:b w:val="false"/>
          <w:i w:val="false"/>
          <w:color w:val="000000"/>
          <w:sz w:val="28"/>
        </w:rPr>
        <w:t>2009 жылғы 11 қыркүйектегі</w:t>
      </w:r>
      <w:r>
        <w:br/>
      </w:r>
      <w:r>
        <w:rPr>
          <w:rFonts w:ascii="Times New Roman"/>
          <w:b w:val="false"/>
          <w:i w:val="false"/>
          <w:color w:val="000000"/>
          <w:sz w:val="28"/>
        </w:rPr>
        <w:t>
</w:t>
      </w:r>
      <w:r>
        <w:rPr>
          <w:rFonts w:ascii="Times New Roman"/>
          <w:b w:val="false"/>
          <w:i w:val="false"/>
          <w:color w:val="000000"/>
          <w:sz w:val="28"/>
        </w:rPr>
        <w:t>N 17/200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Жезқазған қалалық Мәслихатының</w:t>
      </w:r>
      <w:r>
        <w:br/>
      </w:r>
      <w:r>
        <w:rPr>
          <w:rFonts w:ascii="Times New Roman"/>
          <w:b w:val="false"/>
          <w:i w:val="false"/>
          <w:color w:val="000000"/>
          <w:sz w:val="28"/>
        </w:rPr>
        <w:t>
</w:t>
      </w:r>
      <w:r>
        <w:rPr>
          <w:rFonts w:ascii="Times New Roman"/>
          <w:b w:val="false"/>
          <w:i w:val="false"/>
          <w:color w:val="000000"/>
          <w:sz w:val="28"/>
        </w:rPr>
        <w:t>XI сессиясының</w:t>
      </w:r>
      <w:r>
        <w:br/>
      </w:r>
      <w:r>
        <w:rPr>
          <w:rFonts w:ascii="Times New Roman"/>
          <w:b w:val="false"/>
          <w:i w:val="false"/>
          <w:color w:val="000000"/>
          <w:sz w:val="28"/>
        </w:rPr>
        <w:t>
</w:t>
      </w:r>
      <w:r>
        <w:rPr>
          <w:rFonts w:ascii="Times New Roman"/>
          <w:b w:val="false"/>
          <w:i w:val="false"/>
          <w:color w:val="000000"/>
          <w:sz w:val="28"/>
        </w:rPr>
        <w:t>2008 жылғы 23 желтоқсандағы</w:t>
      </w:r>
      <w:r>
        <w:br/>
      </w:r>
      <w:r>
        <w:rPr>
          <w:rFonts w:ascii="Times New Roman"/>
          <w:b w:val="false"/>
          <w:i w:val="false"/>
          <w:color w:val="000000"/>
          <w:sz w:val="28"/>
        </w:rPr>
        <w:t>
</w:t>
      </w:r>
      <w:r>
        <w:rPr>
          <w:rFonts w:ascii="Times New Roman"/>
          <w:b w:val="false"/>
          <w:i w:val="false"/>
          <w:color w:val="000000"/>
          <w:sz w:val="28"/>
        </w:rPr>
        <w:t>N 11/116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8"/>
        <w:gridCol w:w="858"/>
        <w:gridCol w:w="838"/>
        <w:gridCol w:w="8524"/>
        <w:gridCol w:w="1965"/>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6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 (мың теңге)</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336837</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190973</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84482</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84482</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жүйесінде оқытудың жаңа технологияларын енгізу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76288</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106491</w:t>
            </w:r>
          </w:p>
        </w:tc>
      </w:tr>
      <w:tr>
        <w:trPr>
          <w:trHeight w:val="6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24084</w:t>
            </w:r>
          </w:p>
        </w:tc>
      </w:tr>
      <w:tr>
        <w:trPr>
          <w:trHeight w:val="11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36440</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11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82407</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6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42211</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38430</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3781</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төңірегінде мәдениет объектілерін күрделі және ағымдағы жөндеу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65699</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37954</w:t>
            </w:r>
          </w:p>
        </w:tc>
      </w:tr>
      <w:tr>
        <w:trPr>
          <w:trHeight w:val="75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 селолық) округ әкімінің аппараты</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11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w:t>
            </w:r>
          </w:p>
        </w:tc>
      </w:tr>
      <w:tr>
        <w:trPr>
          <w:trHeight w:val="7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r>
        <w:trPr>
          <w:trHeight w:val="11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