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acb7" w14:textId="bf2a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қорғалмаған оқитындарға және аз қамтылған отбасынан шыққан оқитындарға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2009 жылғы 04 мамырдағы N 15/181 шешімі. Қарағанды облысы Жезқазған қаласы Әділет басқармасында 2009 жылғы 19 мамырда N 8-2-83 тіркелді. Күші жойылды - Қарағанды облысы Жезқазған қалалық мәслихатының 2010 жылғы 12 наурыздағы N 21/264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Қарағанды облысы Жезқазған қалалық мәслихатының 12.03.2010 N 21/264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қорғалмаған оқитындарға және аз қамтылған отбасынан шыққан оқитындарға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 барысын бақылау қалалық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Әбдіров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еңбекпен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Мырзаханов Бағлан Мырзаханұлы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мамыр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