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ec46" w14:textId="e26e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2008 жылғы 23 желтоқсандағы "2009 жылға арналған қалалық бюджет туралы" XI сессиясының N 11/116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24 сәуірдегі N 14/173 шешімі. Қарағанды облысы Жезқазған қаласы әділет басқармасында 2009 жылғы 15 мамырда N 8-2-81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XVI сессиясының 2009 жылғы 20 сәуірдегі N 210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туралы" Жезқазған қалалық Мәслихатының 2008 жылғы 23 желтоқсандағы XI сессиясының (2008 жылдың 29 желтоқсанында Қарағанды облысы әділет департаменті Жезқазған қаласы әділет басқармасында 8-2-69 нөмірімен тіркелген және 2009 жылдың 7, 9 қаңтарында "Сарыарқа" газетінің N 1 (7494), N 2 (7495) нөмірлерінде ресми жарияланды) N 11/116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1 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"3818601" деген сандар "3893792" деген сандармен ауыстырылсын;</w:t>
      </w:r>
      <w:r>
        <w:br/>
      </w:r>
      <w:r>
        <w:rPr>
          <w:rFonts w:ascii="Times New Roman"/>
          <w:b w:val="false"/>
          <w:i w:val="false"/>
          <w:color w:val="000000"/>
          <w:sz w:val="28"/>
        </w:rPr>
        <w:t>
      "3162166" деген сандар "3166541" деген сандармен ауыстырылсын;</w:t>
      </w:r>
      <w:r>
        <w:br/>
      </w:r>
      <w:r>
        <w:rPr>
          <w:rFonts w:ascii="Times New Roman"/>
          <w:b w:val="false"/>
          <w:i w:val="false"/>
          <w:color w:val="000000"/>
          <w:sz w:val="28"/>
        </w:rPr>
        <w:t>
      "5388" деген сандар "7013" деген сандармен ауыстырылсын;</w:t>
      </w:r>
      <w:r>
        <w:br/>
      </w:r>
      <w:r>
        <w:rPr>
          <w:rFonts w:ascii="Times New Roman"/>
          <w:b w:val="false"/>
          <w:i w:val="false"/>
          <w:color w:val="000000"/>
          <w:sz w:val="28"/>
        </w:rPr>
        <w:t>
      "38380" деген сандар "32380" деген сандармен ауыстырылсын;</w:t>
      </w:r>
      <w:r>
        <w:br/>
      </w:r>
      <w:r>
        <w:rPr>
          <w:rFonts w:ascii="Times New Roman"/>
          <w:b w:val="false"/>
          <w:i w:val="false"/>
          <w:color w:val="000000"/>
          <w:sz w:val="28"/>
        </w:rPr>
        <w:t>
      "612667" деген сандар "687858"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"3704361" деген сандар "3863794" деген сандармен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бірінші және екінші абзацтағы "114240" деген сандар "46000"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"0" деген сандар "-16002"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бірінші және төртінші абзацтағы "0" деген сандар "116195" деген сандармен ауыстырылсын;</w:t>
      </w:r>
      <w:r>
        <w:br/>
      </w:r>
      <w:r>
        <w:rPr>
          <w:rFonts w:ascii="Times New Roman"/>
          <w:b w:val="false"/>
          <w:i w:val="false"/>
          <w:color w:val="000000"/>
          <w:sz w:val="28"/>
        </w:rPr>
        <w:t>
      2) 3 тармақтағы:</w:t>
      </w:r>
      <w:r>
        <w:br/>
      </w:r>
      <w:r>
        <w:rPr>
          <w:rFonts w:ascii="Times New Roman"/>
          <w:b w:val="false"/>
          <w:i w:val="false"/>
          <w:color w:val="000000"/>
          <w:sz w:val="28"/>
        </w:rPr>
        <w:t>
      "192729" деген сандар "147729" деген сандармен ауыстырылсын;</w:t>
      </w:r>
      <w:r>
        <w:br/>
      </w:r>
      <w:r>
        <w:rPr>
          <w:rFonts w:ascii="Times New Roman"/>
          <w:b w:val="false"/>
          <w:i w:val="false"/>
          <w:color w:val="000000"/>
          <w:sz w:val="28"/>
        </w:rPr>
        <w:t>
      "188400" деген сандар "70817" деген сандармен ауыстырылсын;</w:t>
      </w:r>
      <w:r>
        <w:br/>
      </w:r>
      <w:r>
        <w:rPr>
          <w:rFonts w:ascii="Times New Roman"/>
          <w:b w:val="false"/>
          <w:i w:val="false"/>
          <w:color w:val="000000"/>
          <w:sz w:val="28"/>
        </w:rPr>
        <w:t>
      3) 4 тармақтағы "331675" деген сандар "214092" деген сандармен ауыстырылсын;</w:t>
      </w:r>
      <w:r>
        <w:br/>
      </w:r>
      <w:r>
        <w:rPr>
          <w:rFonts w:ascii="Times New Roman"/>
          <w:b w:val="false"/>
          <w:i w:val="false"/>
          <w:color w:val="000000"/>
          <w:sz w:val="28"/>
        </w:rPr>
        <w:t>
      4) 5 тармақтағы:</w:t>
      </w:r>
      <w:r>
        <w:br/>
      </w:r>
      <w:r>
        <w:rPr>
          <w:rFonts w:ascii="Times New Roman"/>
          <w:b w:val="false"/>
          <w:i w:val="false"/>
          <w:color w:val="000000"/>
          <w:sz w:val="28"/>
        </w:rPr>
        <w:t>
      орыс тіліндегі "88263" деген сандар "326037" деген сандармен ауыстырылсын;</w:t>
      </w:r>
      <w:r>
        <w:br/>
      </w:r>
      <w:r>
        <w:rPr>
          <w:rFonts w:ascii="Times New Roman"/>
          <w:b w:val="false"/>
          <w:i w:val="false"/>
          <w:color w:val="000000"/>
          <w:sz w:val="28"/>
        </w:rPr>
        <w:t>
      мемлекеттік тілдегі "70286" деген сандар "326037" деген сандармен ауыстырылсын;</w:t>
      </w:r>
      <w:r>
        <w:br/>
      </w:r>
      <w:r>
        <w:rPr>
          <w:rFonts w:ascii="Times New Roman"/>
          <w:b w:val="false"/>
          <w:i w:val="false"/>
          <w:color w:val="000000"/>
          <w:sz w:val="28"/>
        </w:rPr>
        <w:t>
      5) 11 тармақтағы "64119" деген сандар "9589" деген сандармен ауыстырылсын;</w:t>
      </w:r>
      <w:r>
        <w:br/>
      </w:r>
      <w:r>
        <w:rPr>
          <w:rFonts w:ascii="Times New Roman"/>
          <w:b w:val="false"/>
          <w:i w:val="false"/>
          <w:color w:val="000000"/>
          <w:sz w:val="28"/>
        </w:rPr>
        <w:t xml:space="preserve">
      6)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Б. Жұмашұлы</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Жезқазған қаласының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бастығы                     Ерлан Батырбекұлы Мырзабеков</w:t>
      </w:r>
      <w:r>
        <w:br/>
      </w:r>
      <w:r>
        <w:rPr>
          <w:rFonts w:ascii="Times New Roman"/>
          <w:b w:val="false"/>
          <w:i w:val="false"/>
          <w:color w:val="000000"/>
          <w:sz w:val="28"/>
        </w:rPr>
        <w:t>
      24.04.2009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XIV сессиясының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N 14/173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784"/>
        <w:gridCol w:w="744"/>
        <w:gridCol w:w="8620"/>
        <w:gridCol w:w="202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 мың теңге</w:t>
            </w:r>
          </w:p>
        </w:tc>
      </w:tr>
      <w:tr>
        <w:trPr>
          <w:trHeight w:val="375" w:hRule="atLeast"/>
        </w:trPr>
        <w:tc>
          <w:tcPr>
            <w:tcW w:w="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3893792</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3166541</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1457456</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1457456</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1357856</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382545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260498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250298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40853</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80978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7013</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687858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687858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687858</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326037</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147729</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 - шарттары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каражаты қалдықтары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каражатының бос қалдықтары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0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79"/>
        <w:gridCol w:w="779"/>
        <w:gridCol w:w="820"/>
        <w:gridCol w:w="8550"/>
        <w:gridCol w:w="203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8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3863794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162562</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115354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78262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78262</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17772</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17772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іске жинаудың толықтығын қамтамасыз етуді ұйымдастыру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5497</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w:t>
            </w:r>
          </w:p>
        </w:tc>
      </w:tr>
      <w:tr>
        <w:trPr>
          <w:trHeight w:val="7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1836975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90095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90095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90095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1590488</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1590488</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1431435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82765</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жүйесінде оқытудың жаңа технологияларын енгізу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76288</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156392</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119952</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11415</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22968</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85569</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270662</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254158</w:t>
            </w:r>
          </w:p>
        </w:tc>
      </w:tr>
      <w:tr>
        <w:trPr>
          <w:trHeight w:val="7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242561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64671</w:t>
            </w:r>
          </w:p>
        </w:tc>
      </w:tr>
      <w:tr>
        <w:trPr>
          <w:trHeight w:val="117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11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49546</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43590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4430</w:t>
            </w:r>
          </w:p>
        </w:tc>
      </w:tr>
      <w:tr>
        <w:trPr>
          <w:trHeight w:val="115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7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16504</w:t>
            </w:r>
          </w:p>
        </w:tc>
      </w:tr>
      <w:tr>
        <w:trPr>
          <w:trHeight w:val="69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16504</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16176</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496180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221498</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қажеттіліктер үшін жер учаскілерін алып қою, соның ішінде сатып алу жолымен алып қою және осыған байланысты жылжымайтын мүлікті иеліктен айыру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211098</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94000</w:t>
            </w:r>
          </w:p>
        </w:tc>
      </w:tr>
      <w:tr>
        <w:trPr>
          <w:trHeight w:val="7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117098</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108575</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106275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51375</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166107</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166107</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22745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94313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280254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54619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54619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54619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38074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4505</w:t>
            </w:r>
          </w:p>
        </w:tc>
      </w:tr>
      <w:tr>
        <w:trPr>
          <w:trHeight w:val="112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86986</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41986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38413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w:t>
            </w:r>
          </w:p>
        </w:tc>
      </w:tr>
      <w:tr>
        <w:trPr>
          <w:trHeight w:val="78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100575</w:t>
            </w:r>
          </w:p>
        </w:tc>
      </w:tr>
      <w:tr>
        <w:trPr>
          <w:trHeight w:val="4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19413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15865</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3548</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5521</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52533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5908</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5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1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4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18681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18681</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230513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230513</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230513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230513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32836</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8334</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36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21232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9589</w:t>
            </w:r>
          </w:p>
        </w:tc>
      </w:tr>
      <w:tr>
        <w:trPr>
          <w:trHeight w:val="34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9589</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11643</w:t>
            </w:r>
          </w:p>
        </w:tc>
      </w:tr>
      <w:tr>
        <w:trPr>
          <w:trHeight w:val="75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11643</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443247</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83"/>
        <w:gridCol w:w="783"/>
        <w:gridCol w:w="783"/>
        <w:gridCol w:w="8567"/>
        <w:gridCol w:w="208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8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42"/>
        <w:gridCol w:w="782"/>
        <w:gridCol w:w="843"/>
        <w:gridCol w:w="8575"/>
        <w:gridCol w:w="2017"/>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6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06"/>
        <w:gridCol w:w="749"/>
        <w:gridCol w:w="806"/>
        <w:gridCol w:w="8090"/>
        <w:gridCol w:w="19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-16002</w:t>
            </w:r>
          </w:p>
        </w:tc>
      </w:tr>
      <w:tr>
        <w:trPr>
          <w:trHeight w:val="34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3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808"/>
        <w:gridCol w:w="751"/>
        <w:gridCol w:w="808"/>
        <w:gridCol w:w="8131"/>
        <w:gridCol w:w="192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6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XIV сессиясының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N 14/173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4"/>
        <w:gridCol w:w="784"/>
        <w:gridCol w:w="803"/>
        <w:gridCol w:w="8091"/>
        <w:gridCol w:w="195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6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164817</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164817</w:t>
            </w:r>
          </w:p>
        </w:tc>
      </w:tr>
      <w:tr>
        <w:trPr>
          <w:trHeight w:val="750"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94000</w:t>
            </w:r>
          </w:p>
        </w:tc>
      </w:tr>
      <w:tr>
        <w:trPr>
          <w:trHeight w:val="690"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70817</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49275</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49275</w:t>
            </w:r>
          </w:p>
        </w:tc>
      </w:tr>
      <w:tr>
        <w:trPr>
          <w:trHeight w:val="37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 XIV сессиясының</w:t>
      </w:r>
      <w:r>
        <w:br/>
      </w:r>
      <w:r>
        <w:rPr>
          <w:rFonts w:ascii="Times New Roman"/>
          <w:b w:val="false"/>
          <w:i w:val="false"/>
          <w:color w:val="000000"/>
          <w:sz w:val="28"/>
        </w:rPr>
        <w:t>
</w:t>
      </w:r>
      <w:r>
        <w:rPr>
          <w:rFonts w:ascii="Times New Roman"/>
          <w:b w:val="false"/>
          <w:i w:val="false"/>
          <w:color w:val="000000"/>
          <w:sz w:val="28"/>
        </w:rPr>
        <w:t>2009 жылғы 24 сәуірдегі N 14/173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Жезқазған қалалық Мәслихатының 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 N 11/116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57"/>
        <w:gridCol w:w="802"/>
        <w:gridCol w:w="803"/>
        <w:gridCol w:w="8082"/>
        <w:gridCol w:w="195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6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326037</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190973</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84482</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84482</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жүйесінде оқытудың жаңа технологияларын енгізу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76288</w:t>
            </w:r>
          </w:p>
        </w:tc>
      </w:tr>
      <w:tr>
        <w:trPr>
          <w:trHeight w:val="3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106491</w:t>
            </w:r>
          </w:p>
        </w:tc>
      </w:tr>
      <w:tr>
        <w:trPr>
          <w:trHeight w:val="69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24084</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82407</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82407</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31411</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31411</w:t>
            </w:r>
          </w:p>
        </w:tc>
      </w:tr>
      <w:tr>
        <w:trPr>
          <w:trHeight w:val="6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31411</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27630</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3781</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3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төңірегінде мәдениет объектілерін күрделі және ағымдағы жөндеу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0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4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4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5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1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XIV сессиясының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N 14/173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Талап селосының 2009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8"/>
        <w:gridCol w:w="840"/>
        <w:gridCol w:w="784"/>
        <w:gridCol w:w="8066"/>
        <w:gridCol w:w="197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6256</w:t>
            </w:r>
          </w:p>
        </w:tc>
      </w:tr>
      <w:tr>
        <w:trPr>
          <w:trHeight w:val="72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6256</w:t>
            </w:r>
          </w:p>
        </w:tc>
      </w:tr>
      <w:tr>
        <w:trPr>
          <w:trHeight w:val="79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6256</w:t>
            </w:r>
          </w:p>
        </w:tc>
      </w:tr>
      <w:tr>
        <w:trPr>
          <w:trHeight w:val="78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XIV сессиясының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N 14/173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Кеңгір селосының 2009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8"/>
        <w:gridCol w:w="822"/>
        <w:gridCol w:w="822"/>
        <w:gridCol w:w="8044"/>
        <w:gridCol w:w="198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w:t>
            </w:r>
          </w:p>
        </w:tc>
      </w:tr>
      <w:tr>
        <w:trPr>
          <w:trHeight w:val="72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w:t>
            </w:r>
          </w:p>
        </w:tc>
      </w:tr>
      <w:tr>
        <w:trPr>
          <w:trHeight w:val="75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w:t>
            </w:r>
          </w:p>
        </w:tc>
      </w:tr>
      <w:tr>
        <w:trPr>
          <w:trHeight w:val="73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