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f287" w14:textId="8dcf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Мойынқұм ауданының аумағында 1993 жылы туылған еркек жынысты азаматтарды шақыру учаскесіне тіркеуді жүргізуді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әкімінің 2009 жылғы 28 желтоқсандағы N 34 шешімі. Жамбыл облысы Мойынқұм ауданының Әділет басқармасында 2010 жылғы 08 ақпанда 51 нөмірімен тіркелді. Күші жойылды - Жамбыл облысы Мойынқұм ауданы әкімінің 2015 жылғы 19 қарашадағы №5 шешімімен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ауданы әкімінің 19.11.2015 </w:t>
      </w:r>
      <w:r>
        <w:rPr>
          <w:rFonts w:ascii="Times New Roman"/>
          <w:b w:val="false"/>
          <w:i w:val="false"/>
          <w:color w:val="ff0000"/>
          <w:sz w:val="28"/>
        </w:rPr>
        <w:t>№5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148 Заңының 33-бабының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Заңының 17-бабының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1. "Жамбыл облысы Мойынқұм ауданының Қорғаныс істері жөніндегі бөлімі" мемлекеттік мекемесінің бастығы Ғ. Даминовке (келісім бойынша) шақыру учаскесінде 2010 жылдың қаңтар-наурыз айларында Мойынқұм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2. Мойынқұм ауданының және ауылдық, кенттік, округтің әкімдері "Жамбыл облысы Мойынқұм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3. "Мойынқұм ауданы әкімдігінің білім бөлімі" мемлекеттік мекемесі "Жамбыл облысы Мойынқұм ауданының Қорғаныс істері жөніндегі бөлімі" мемлекеттік мекемесімен келісілген кесте бойынша ауданның білім беру мекемелерінде оқитын 1993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азаматтарды әскери-дәрігерлік сараптамадан өткізу ұсынылсын.</w:t>
      </w:r>
      <w:r>
        <w:br/>
      </w:r>
      <w:r>
        <w:rPr>
          <w:rFonts w:ascii="Times New Roman"/>
          <w:b w:val="false"/>
          <w:i w:val="false"/>
          <w:color w:val="000000"/>
          <w:sz w:val="28"/>
        </w:rPr>
        <w:t>
      </w:t>
      </w:r>
      <w:r>
        <w:rPr>
          <w:rFonts w:ascii="Times New Roman"/>
          <w:b w:val="false"/>
          <w:i w:val="false"/>
          <w:color w:val="000000"/>
          <w:sz w:val="28"/>
        </w:rPr>
        <w:t>5. "Жамбыл облыстық Ішкі істер департаментінің Мойынқұм аудандық Ішкі істер бөлімі" мемлекеттік мекемесінің бастығы З. Бижекеевке (келісім бойынша) әскери міндеттерін орындаудан жалтарған адамдарды іздестіру және ұстау өз құзіреті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6. Осы шешімнің орындалуын бақылау аудан әкімінің орынбасары Е. Жантоқовқа жүктелсін.</w:t>
      </w:r>
      <w:r>
        <w:br/>
      </w:r>
      <w:r>
        <w:rPr>
          <w:rFonts w:ascii="Times New Roman"/>
          <w:b w:val="false"/>
          <w:i w:val="false"/>
          <w:color w:val="000000"/>
          <w:sz w:val="28"/>
        </w:rPr>
        <w:t>
      </w:t>
      </w:r>
      <w:r>
        <w:rPr>
          <w:rFonts w:ascii="Times New Roman"/>
          <w:b w:val="false"/>
          <w:i w:val="false"/>
          <w:color w:val="000000"/>
          <w:sz w:val="28"/>
        </w:rPr>
        <w:t>7. Осы шешім әділет органында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Мойынқұм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"Жамбыл облысы Ішкі істер департаментінің</w:t>
      </w:r>
      <w:r>
        <w:br/>
      </w:r>
      <w:r>
        <w:rPr>
          <w:rFonts w:ascii="Times New Roman"/>
          <w:b w:val="false"/>
          <w:i w:val="false"/>
          <w:color w:val="000000"/>
          <w:sz w:val="28"/>
        </w:rPr>
        <w:t>
      Мойынқұм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З. Бижекеев</w:t>
      </w:r>
      <w:r>
        <w:br/>
      </w:r>
      <w:r>
        <w:rPr>
          <w:rFonts w:ascii="Times New Roman"/>
          <w:b w:val="false"/>
          <w:i w:val="false"/>
          <w:color w:val="000000"/>
          <w:sz w:val="28"/>
        </w:rPr>
        <w:t>
      28 желтоқсан 2009 жыл</w:t>
      </w:r>
      <w:r>
        <w:br/>
      </w:r>
      <w:r>
        <w:rPr>
          <w:rFonts w:ascii="Times New Roman"/>
          <w:b w:val="false"/>
          <w:i w:val="false"/>
          <w:color w:val="000000"/>
          <w:sz w:val="28"/>
        </w:rPr>
        <w:t>
      "Жамбыл облысы Мойынқұм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Ғ. Даминов</w:t>
      </w:r>
      <w:r>
        <w:br/>
      </w:r>
      <w:r>
        <w:rPr>
          <w:rFonts w:ascii="Times New Roman"/>
          <w:b w:val="false"/>
          <w:i w:val="false"/>
          <w:color w:val="000000"/>
          <w:sz w:val="28"/>
        </w:rPr>
        <w:t>
      28 желтоқсан 2009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