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cf10" w14:textId="f2ac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қорғау аймақтары мен белдеулерін белгілеу туралы" Жамбыл облысы әкімиятының 2008 жылғы 25 сәуірдегі № 113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2009 жылғы 25 қарашадағы N 385 Қаулысы. Жамбыл облыстық Әділет департаментінде 2009 жылғы 24 желтоқсанда 1735 нөмірімен тіркелді. Күші жойылды - Жамбыл облысы әкімдігінің 2024 жылғы 26 ақпандағы № 35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26.02.2024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қорғау аймақтары мен белдеулерін белгілеу туралы" Жамбыл облысы әкімиятының 2008 жылғы 25 сәуірдегі № 113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1686 болып тіркелген және 2008 жылдың 10 маусымында "Знамя труда" және "Ақ жол" облыстық газеттерінде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 тармағы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бірінші орынбасары Ермек Өмірбайұлы Үсенбаевқа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