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cf10" w14:textId="f2ac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 қорғау аймақтары мен белдеулерін белгілеу туралы" Жамбыл облысы әкімиятының 2008 жылғы 25 сәуірдегі № 113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2009 жылғы 25 қарашадағы N 385 Қаулысы. Жамбыл облыстық Әділет департаментінде 2009 жылғы 24 желтоқсанда 1735 нөмірімен тіркелді. Күші жойылды - Жамбыл облысы әкімдігінің 2024 жылғы 26 ақпандағы № 35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26.02.2024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 қорғау аймақтары мен белдеулерін белгілеу туралы" Жамбыл облысы әкімиятының 2008 жылғы 25 сәуірдегі № 113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тізілімінде № 1686 болып тіркелген және 2008 жылдың 10 маусымында "Знамя труда" және "Ақ жол" облыстық газеттерінде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2 тармағы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бірінші орынбасары Ермек Өмірбайұлы Үсенбаевқа жүктелсін.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