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5186" w14:textId="cad5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құрамдас бөліктеріне атау беру және атауын қайта өзгерту, жер учаскелеріне, ғимараттарға және құрылыстарға реттік нөмірлерін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2009 жылғы 25 қыркүйектегі № 304 қаулысы. Жамбыл облысы Әділет департаментінде 2009 жылғы 06 қарашада Нормативтік құқықтық кесімдерді мемлекеттік тіркеудің тізілімінде № 1730 болып енгізілді. Күші жойылды - Жамбыл облысы әкімдігінің 2014 жылғы 30 қаңтардағы № 2 қаулысымен</w:t>
      </w:r>
    </w:p>
    <w:p>
      <w:pPr>
        <w:spacing w:after="0"/>
        <w:ind w:left="0"/>
        <w:jc w:val="both"/>
      </w:pPr>
      <w:r>
        <w:rPr>
          <w:rFonts w:ascii="Times New Roman"/>
          <w:b w:val="false"/>
          <w:i w:val="false"/>
          <w:color w:val="ff0000"/>
          <w:sz w:val="28"/>
        </w:rPr>
        <w:t>      Ескерту. Күші жойылды - Жамбыл облысы әкімдігінің 30.01.2014 № 2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21-3) </w:t>
      </w:r>
      <w:r>
        <w:rPr>
          <w:rFonts w:ascii="Times New Roman"/>
          <w:b w:val="false"/>
          <w:i w:val="false"/>
          <w:color w:val="000000"/>
          <w:sz w:val="28"/>
        </w:rPr>
        <w:t>тармақшасына</w:t>
      </w:r>
      <w:r>
        <w:rPr>
          <w:rFonts w:ascii="Times New Roman"/>
          <w:b w:val="false"/>
          <w:i w:val="false"/>
          <w:color w:val="000000"/>
          <w:sz w:val="28"/>
        </w:rPr>
        <w:t xml:space="preserve"> сәйкес Жамбыл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елдi мекендердiң құрамдас бөлiктерiне атау беру және атауын қайта өзгерту, жер учаскелерiне, ғимараттарға және құрылыстарға реттiк нөмiрлерiн беру ережесі бекiтілсін.</w:t>
      </w:r>
      <w:r>
        <w:br/>
      </w:r>
      <w:r>
        <w:rPr>
          <w:rFonts w:ascii="Times New Roman"/>
          <w:b w:val="false"/>
          <w:i w:val="false"/>
          <w:color w:val="000000"/>
          <w:sz w:val="28"/>
        </w:rPr>
        <w:t>
</w:t>
      </w:r>
      <w:r>
        <w:rPr>
          <w:rFonts w:ascii="Times New Roman"/>
          <w:b w:val="false"/>
          <w:i w:val="false"/>
          <w:color w:val="000000"/>
          <w:sz w:val="28"/>
        </w:rPr>
        <w:t>
      2. «Елді мекеннің құрамдас бөліктеріне атау беру және атауын қайта өзгерту тәртібін жүргізу жөніндегі ережелерді, жер учаскелеріне, ғимараттарға және құрылыстарға реттік нөмірлерін беру талаптарын бекіту туралы» Жамбыл облысы әкімиятының 2007 жылғы 30 мамырдағы № 123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1662 болып тіркелген, 2007 жылдың 4 тамызында № 127 «Ақ жол» және 2007 жылдың 4 тамызында № 88 «Знамя труда» облыстық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Ермек Өмірбайұлы Үсенбаевқа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Б. Жексембин</w:t>
      </w:r>
    </w:p>
    <w:bookmarkEnd w:id="0"/>
    <w:p>
      <w:pPr>
        <w:spacing w:after="0"/>
        <w:ind w:left="0"/>
        <w:jc w:val="both"/>
      </w:pPr>
      <w:r>
        <w:rPr>
          <w:rFonts w:ascii="Times New Roman"/>
          <w:b w:val="false"/>
          <w:i w:val="false"/>
          <w:color w:val="000000"/>
          <w:sz w:val="28"/>
        </w:rPr>
        <w:t>Жамбыл облысы әкімдігінің</w:t>
      </w:r>
      <w:r>
        <w:br/>
      </w:r>
      <w:r>
        <w:rPr>
          <w:rFonts w:ascii="Times New Roman"/>
          <w:b w:val="false"/>
          <w:i w:val="false"/>
          <w:color w:val="000000"/>
          <w:sz w:val="28"/>
        </w:rPr>
        <w:t>
2009 жылғы 25 қыркүйектегі</w:t>
      </w:r>
      <w:r>
        <w:br/>
      </w:r>
      <w:r>
        <w:rPr>
          <w:rFonts w:ascii="Times New Roman"/>
          <w:b w:val="false"/>
          <w:i w:val="false"/>
          <w:color w:val="000000"/>
          <w:sz w:val="28"/>
        </w:rPr>
        <w:t>
№ 304 қаулысымен бекітілген</w:t>
      </w:r>
    </w:p>
    <w:bookmarkStart w:name="z6" w:id="1"/>
    <w:p>
      <w:pPr>
        <w:spacing w:after="0"/>
        <w:ind w:left="0"/>
        <w:jc w:val="left"/>
      </w:pPr>
      <w:r>
        <w:rPr>
          <w:rFonts w:ascii="Times New Roman"/>
          <w:b/>
          <w:i w:val="false"/>
          <w:color w:val="000000"/>
        </w:rPr>
        <w:t xml:space="preserve"> 
Елдi мекендердiң құрамдас бөлiктерiне атау беру және атауын қайта өзгерту, жер учаскелерiне, ғимараттарға және құрылыстарға реттiк нөмiрлерiн беру ережесі</w:t>
      </w:r>
    </w:p>
    <w:bookmarkEnd w:id="1"/>
    <w:bookmarkStart w:name="z7" w:id="2"/>
    <w:p>
      <w:pPr>
        <w:spacing w:after="0"/>
        <w:ind w:left="0"/>
        <w:jc w:val="both"/>
      </w:pPr>
      <w:r>
        <w:rPr>
          <w:rFonts w:ascii="Times New Roman"/>
          <w:b w:val="false"/>
          <w:i w:val="false"/>
          <w:color w:val="000000"/>
          <w:sz w:val="28"/>
        </w:rPr>
        <w:t>
      Осы Елдi мекендердiң құрамдас бөлiктерiне атау беру және атауын қайта өзгерту, жер учаскелерiне, ғимараттарға және құрылыстарға реттiк нөмiрлерiн беру ережесі (бұдан әрі - Ереже)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21-3) </w:t>
      </w:r>
      <w:r>
        <w:rPr>
          <w:rFonts w:ascii="Times New Roman"/>
          <w:b w:val="false"/>
          <w:i w:val="false"/>
          <w:color w:val="000000"/>
          <w:sz w:val="28"/>
        </w:rPr>
        <w:t>тармақшасына</w:t>
      </w:r>
      <w:r>
        <w:rPr>
          <w:rFonts w:ascii="Times New Roman"/>
          <w:b w:val="false"/>
          <w:i w:val="false"/>
          <w:color w:val="000000"/>
          <w:sz w:val="28"/>
        </w:rPr>
        <w:t xml:space="preserve"> сәйкес әзірленген және елдi мекендердiң құрамдас бөлiктерiне атау беру және атауын қайта өзгерту, жер учаскелерiне, ғимараттарға және үйлерге (құрылыстарға) реттiк нөмiрлерiн беру тәртiбiн белгiлейдi.</w:t>
      </w:r>
    </w:p>
    <w:bookmarkEnd w:id="2"/>
    <w:bookmarkStart w:name="z8" w:id="3"/>
    <w:p>
      <w:pPr>
        <w:spacing w:after="0"/>
        <w:ind w:left="0"/>
        <w:jc w:val="left"/>
      </w:pPr>
      <w:r>
        <w:rPr>
          <w:rFonts w:ascii="Times New Roman"/>
          <w:b/>
          <w:i w:val="false"/>
          <w:color w:val="000000"/>
        </w:rPr>
        <w:t xml:space="preserve"> 
1-бөлім. Осы Ережеде пайдаланылатын түсініктер</w:t>
      </w:r>
    </w:p>
    <w:bookmarkEnd w:id="3"/>
    <w:bookmarkStart w:name="z9" w:id="4"/>
    <w:p>
      <w:pPr>
        <w:spacing w:after="0"/>
        <w:ind w:left="0"/>
        <w:jc w:val="both"/>
      </w:pPr>
      <w:r>
        <w:rPr>
          <w:rFonts w:ascii="Times New Roman"/>
          <w:b w:val="false"/>
          <w:i w:val="false"/>
          <w:color w:val="000000"/>
          <w:sz w:val="28"/>
        </w:rPr>
        <w:t>
      1. Осы Ережеде мынадай түсініктер пайдаланылады:</w:t>
      </w:r>
      <w:r>
        <w:br/>
      </w:r>
      <w:r>
        <w:rPr>
          <w:rFonts w:ascii="Times New Roman"/>
          <w:b w:val="false"/>
          <w:i w:val="false"/>
          <w:color w:val="000000"/>
          <w:sz w:val="28"/>
        </w:rPr>
        <w:t>
      ғимарат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Ғимарат көркемдiк-эстетикалық, әшекей-қолданбалы не мемориалдық мақсатта да болуы мүмкiн;</w:t>
      </w:r>
      <w:r>
        <w:br/>
      </w:r>
      <w:r>
        <w:rPr>
          <w:rFonts w:ascii="Times New Roman"/>
          <w:b w:val="false"/>
          <w:i w:val="false"/>
          <w:color w:val="000000"/>
          <w:sz w:val="28"/>
        </w:rPr>
        <w:t>
      жер учаскесі -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қала (басқа елдi мекеннiң) бөлiгi – қаладағы (басқа елдi мекендегі) аудандар, алаңдар, даңғылдар, бульварлар, көшелер, орамдар, парктер, скверлер, көпiрлер және қаланың (басқа елдi мекеннiң) басқа да құрамдас бөлiктерi;</w:t>
      </w:r>
      <w:r>
        <w:br/>
      </w:r>
      <w:r>
        <w:rPr>
          <w:rFonts w:ascii="Times New Roman"/>
          <w:b w:val="false"/>
          <w:i w:val="false"/>
          <w:color w:val="000000"/>
          <w:sz w:val="28"/>
        </w:rPr>
        <w:t>
      объектінің реттік нөмірі - әріп және (немесе) бөлшек арқылы қосымша тұтас цифрлар қосылуы мүмкін дәйекті цифрлар тізбегінен тұратын объект мекен-жайының құрылымдық элементі;</w:t>
      </w:r>
      <w:r>
        <w:br/>
      </w:r>
      <w:r>
        <w:rPr>
          <w:rFonts w:ascii="Times New Roman"/>
          <w:b w:val="false"/>
          <w:i w:val="false"/>
          <w:color w:val="000000"/>
          <w:sz w:val="28"/>
        </w:rPr>
        <w:t>
      үй - адамдардың тұруына немесе iшiнде болуына, өндiрiстiк процестердi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Yйдiң жер асты бөлiгi болуы мүмкiн.</w:t>
      </w:r>
    </w:p>
    <w:bookmarkEnd w:id="4"/>
    <w:bookmarkStart w:name="z10" w:id="5"/>
    <w:p>
      <w:pPr>
        <w:spacing w:after="0"/>
        <w:ind w:left="0"/>
        <w:jc w:val="left"/>
      </w:pPr>
      <w:r>
        <w:rPr>
          <w:rFonts w:ascii="Times New Roman"/>
          <w:b/>
          <w:i w:val="false"/>
          <w:color w:val="000000"/>
        </w:rPr>
        <w:t xml:space="preserve"> 
2-бөлім. Елдi мекендердiң құрамдас бөлiктерiне атау беру және атауын қайта өзгерту тәртібі</w:t>
      </w:r>
    </w:p>
    <w:bookmarkEnd w:id="5"/>
    <w:bookmarkStart w:name="z11" w:id="6"/>
    <w:p>
      <w:pPr>
        <w:spacing w:after="0"/>
        <w:ind w:left="0"/>
        <w:jc w:val="both"/>
      </w:pPr>
      <w:r>
        <w:rPr>
          <w:rFonts w:ascii="Times New Roman"/>
          <w:b w:val="false"/>
          <w:i w:val="false"/>
          <w:color w:val="000000"/>
          <w:sz w:val="28"/>
        </w:rPr>
        <w:t>
      2. Елдi мекендердiң құрамдас бөліктерінің атаулары оларды бөліп көрсетуге және кеңістікте тануды қамтамасыз ету үшін беріледі.</w:t>
      </w:r>
      <w:r>
        <w:br/>
      </w:r>
      <w:r>
        <w:rPr>
          <w:rFonts w:ascii="Times New Roman"/>
          <w:b w:val="false"/>
          <w:i w:val="false"/>
          <w:color w:val="000000"/>
          <w:sz w:val="28"/>
        </w:rPr>
        <w:t>
</w:t>
      </w:r>
      <w:r>
        <w:rPr>
          <w:rFonts w:ascii="Times New Roman"/>
          <w:b w:val="false"/>
          <w:i w:val="false"/>
          <w:color w:val="000000"/>
          <w:sz w:val="28"/>
        </w:rPr>
        <w:t>
      3. Елдi мекендердiң құрамдас бөлiктерiне атау беру және атауын қайта өзгерту мәселелері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қолданыстағы басқа да заңнамасына сәйкес шешіледi.</w:t>
      </w:r>
      <w:r>
        <w:br/>
      </w:r>
      <w:r>
        <w:rPr>
          <w:rFonts w:ascii="Times New Roman"/>
          <w:b w:val="false"/>
          <w:i w:val="false"/>
          <w:color w:val="000000"/>
          <w:sz w:val="28"/>
        </w:rPr>
        <w:t>
</w:t>
      </w:r>
      <w:r>
        <w:rPr>
          <w:rFonts w:ascii="Times New Roman"/>
          <w:b w:val="false"/>
          <w:i w:val="false"/>
          <w:color w:val="000000"/>
          <w:sz w:val="28"/>
        </w:rPr>
        <w:t>
      4. Даңғылдардың (көшелердің, қысқа көшелердің, өту жолдардың) отыз градустан артық бұрылған жағдайларды қоспағанда, елді мекендердің бір бөлігіне бірнеше атау беруге жол берілмейді. Мұндай жағдайларда елді мекендердің бөлігіне бұрылыс орынынан бастап жеке атау беруге жол беріледі.</w:t>
      </w:r>
      <w:r>
        <w:br/>
      </w:r>
      <w:r>
        <w:rPr>
          <w:rFonts w:ascii="Times New Roman"/>
          <w:b w:val="false"/>
          <w:i w:val="false"/>
          <w:color w:val="000000"/>
          <w:sz w:val="28"/>
        </w:rPr>
        <w:t>
</w:t>
      </w:r>
      <w:r>
        <w:rPr>
          <w:rFonts w:ascii="Times New Roman"/>
          <w:b w:val="false"/>
          <w:i w:val="false"/>
          <w:color w:val="000000"/>
          <w:sz w:val="28"/>
        </w:rPr>
        <w:t>
      5. Қала құрылысы элементі (даңғыл, көше) табиғи бөгеулермен (өзендер, жырақтар) қиылысқан жағдайда қалыптасқан учаскеге жеке атау беруге жол беріледі.</w:t>
      </w:r>
    </w:p>
    <w:bookmarkEnd w:id="6"/>
    <w:bookmarkStart w:name="z15" w:id="7"/>
    <w:p>
      <w:pPr>
        <w:spacing w:after="0"/>
        <w:ind w:left="0"/>
        <w:jc w:val="left"/>
      </w:pPr>
      <w:r>
        <w:rPr>
          <w:rFonts w:ascii="Times New Roman"/>
          <w:b/>
          <w:i w:val="false"/>
          <w:color w:val="000000"/>
        </w:rPr>
        <w:t xml:space="preserve"> 
3-бөлім. Елдi мекеннiң жер учаскелерiне, ғимараттарына және үйлеріне (құрылыстарға) реттiк нөмiрлерiн беру талаптары</w:t>
      </w:r>
    </w:p>
    <w:bookmarkEnd w:id="7"/>
    <w:bookmarkStart w:name="z16" w:id="8"/>
    <w:p>
      <w:pPr>
        <w:spacing w:after="0"/>
        <w:ind w:left="0"/>
        <w:jc w:val="both"/>
      </w:pPr>
      <w:r>
        <w:rPr>
          <w:rFonts w:ascii="Times New Roman"/>
          <w:b w:val="false"/>
          <w:i w:val="false"/>
          <w:color w:val="000000"/>
          <w:sz w:val="28"/>
        </w:rPr>
        <w:t>
      6. Елдi мекеннiң жер учаскелерiне, ғимараттарына және үйлеріне (құрылыстарына) реттiк нөмiрлер елдi мекендердiң аумақтарындағы жер учаскелердiң, ғимараттардың, үйлердің (құрылыстардың) және басқа да объектілердің орналасуын (орналасқан жерін) анықтаудың бірыңғай жүйесін қалыптастыру үшін беріледі.</w:t>
      </w:r>
      <w:r>
        <w:br/>
      </w:r>
      <w:r>
        <w:rPr>
          <w:rFonts w:ascii="Times New Roman"/>
          <w:b w:val="false"/>
          <w:i w:val="false"/>
          <w:color w:val="000000"/>
          <w:sz w:val="28"/>
        </w:rPr>
        <w:t>
</w:t>
      </w:r>
      <w:r>
        <w:rPr>
          <w:rFonts w:ascii="Times New Roman"/>
          <w:b w:val="false"/>
          <w:i w:val="false"/>
          <w:color w:val="000000"/>
          <w:sz w:val="28"/>
        </w:rPr>
        <w:t>
      7. Елдi мекендердiң аумағында орналасқан әрбір жер учаскелерінің, ғимараттар мен үйлердің (құрылыстардың) өздерінің бірегей мекен-жайы болады.</w:t>
      </w:r>
      <w:r>
        <w:br/>
      </w:r>
      <w:r>
        <w:rPr>
          <w:rFonts w:ascii="Times New Roman"/>
          <w:b w:val="false"/>
          <w:i w:val="false"/>
          <w:color w:val="000000"/>
          <w:sz w:val="28"/>
        </w:rPr>
        <w:t>
</w:t>
      </w:r>
      <w:r>
        <w:rPr>
          <w:rFonts w:ascii="Times New Roman"/>
          <w:b w:val="false"/>
          <w:i w:val="false"/>
          <w:color w:val="000000"/>
          <w:sz w:val="28"/>
        </w:rPr>
        <w:t>
      8. Осы Ережеге сәйкес реттік нөмір берілетін жылжымайтын мүлік объектілері:</w:t>
      </w:r>
      <w:r>
        <w:br/>
      </w:r>
      <w:r>
        <w:rPr>
          <w:rFonts w:ascii="Times New Roman"/>
          <w:b w:val="false"/>
          <w:i w:val="false"/>
          <w:color w:val="000000"/>
          <w:sz w:val="28"/>
        </w:rPr>
        <w:t>
      жер учаскелері (игерілген және құрылыс салынған);</w:t>
      </w:r>
      <w:r>
        <w:br/>
      </w:r>
      <w:r>
        <w:rPr>
          <w:rFonts w:ascii="Times New Roman"/>
          <w:b w:val="false"/>
          <w:i w:val="false"/>
          <w:color w:val="000000"/>
          <w:sz w:val="28"/>
        </w:rPr>
        <w:t>
      ғимараттар;</w:t>
      </w:r>
      <w:r>
        <w:br/>
      </w:r>
      <w:r>
        <w:rPr>
          <w:rFonts w:ascii="Times New Roman"/>
          <w:b w:val="false"/>
          <w:i w:val="false"/>
          <w:color w:val="000000"/>
          <w:sz w:val="28"/>
        </w:rPr>
        <w:t>
      үйлер (құрылыстар) болып табылады.</w:t>
      </w:r>
      <w:r>
        <w:br/>
      </w:r>
      <w:r>
        <w:rPr>
          <w:rFonts w:ascii="Times New Roman"/>
          <w:b w:val="false"/>
          <w:i w:val="false"/>
          <w:color w:val="000000"/>
          <w:sz w:val="28"/>
        </w:rPr>
        <w:t>
</w:t>
      </w:r>
      <w:r>
        <w:rPr>
          <w:rFonts w:ascii="Times New Roman"/>
          <w:b w:val="false"/>
          <w:i w:val="false"/>
          <w:color w:val="000000"/>
          <w:sz w:val="28"/>
        </w:rPr>
        <w:t>
      9. Жер учаскелерінің, ғимараттардың, үйлердің (құрылыстардың) реттік нөмірлері қандай да бір құрылымдық бөлшекке (көшеге, шағын ауданға және тағы басқаға) тиістілігі белгісінің негізінде беріледі, және әріп және (немесе) бөлшек арқылы қосымша тұтас цифрлар қосылуы мүмкін дәйекті цифрлардан тұрады.</w:t>
      </w:r>
      <w:r>
        <w:br/>
      </w:r>
      <w:r>
        <w:rPr>
          <w:rFonts w:ascii="Times New Roman"/>
          <w:b w:val="false"/>
          <w:i w:val="false"/>
          <w:color w:val="000000"/>
          <w:sz w:val="28"/>
        </w:rPr>
        <w:t>
</w:t>
      </w:r>
      <w:r>
        <w:rPr>
          <w:rFonts w:ascii="Times New Roman"/>
          <w:b w:val="false"/>
          <w:i w:val="false"/>
          <w:color w:val="000000"/>
          <w:sz w:val="28"/>
        </w:rPr>
        <w:t>
      10. Егер бір жер учаскесінде екі және одан да көп бірдей сәулеттік үйлесімі бар немесе бір сәулеттік-құрылыстық кешеннің бөлігі болып табылатын ғимараттар, үйлер (құрылыстар) орналасқан болса ғимараттардың, үйлердің (құрылыстардың) реттік нөмірлеріне әріптер қосылады.</w:t>
      </w:r>
      <w:r>
        <w:br/>
      </w:r>
      <w:r>
        <w:rPr>
          <w:rFonts w:ascii="Times New Roman"/>
          <w:b w:val="false"/>
          <w:i w:val="false"/>
          <w:color w:val="000000"/>
          <w:sz w:val="28"/>
        </w:rPr>
        <w:t>
</w:t>
      </w:r>
      <w:r>
        <w:rPr>
          <w:rFonts w:ascii="Times New Roman"/>
          <w:b w:val="false"/>
          <w:i w:val="false"/>
          <w:color w:val="000000"/>
          <w:sz w:val="28"/>
        </w:rPr>
        <w:t>
      11. Егер ғимарат, үй (құрылыс) орамның ішінде орналасып, ғимараттың, үйдің (құрылыстың) бірде бір қасбеті қалалық магистральға шықпаса, онда ғимараттың, үйдің (құрылыстың) реттік нөміріне бөлшек белгісі арқылы қосымша тұтас цифрлар қосылады. Бұл жағдайда негізгі реттік нөмір болып нөмірлеуге жататын ғимаратқа, үйге (құрылысқа) жақын ғимараттың, үйдің (құрылыстың) реттік нөмірі алынады.</w:t>
      </w:r>
      <w:r>
        <w:br/>
      </w:r>
      <w:r>
        <w:rPr>
          <w:rFonts w:ascii="Times New Roman"/>
          <w:b w:val="false"/>
          <w:i w:val="false"/>
          <w:color w:val="000000"/>
          <w:sz w:val="28"/>
        </w:rPr>
        <w:t>
</w:t>
      </w:r>
      <w:r>
        <w:rPr>
          <w:rFonts w:ascii="Times New Roman"/>
          <w:b w:val="false"/>
          <w:i w:val="false"/>
          <w:color w:val="000000"/>
          <w:sz w:val="28"/>
        </w:rPr>
        <w:t>
      12. Жер учаскесінің, ғимараттың, үйдің (құрылыстың) реттік нөмірі алдын ала келісу бойынша жобалауға, не болмаса құрылыс салуға жер учаскесін бөлу туралы рұқсат беру құжаттамасын әзірлеу сатысында белгіленеді.</w:t>
      </w:r>
      <w:r>
        <w:br/>
      </w:r>
      <w:r>
        <w:rPr>
          <w:rFonts w:ascii="Times New Roman"/>
          <w:b w:val="false"/>
          <w:i w:val="false"/>
          <w:color w:val="000000"/>
          <w:sz w:val="28"/>
        </w:rPr>
        <w:t>
</w:t>
      </w:r>
      <w:r>
        <w:rPr>
          <w:rFonts w:ascii="Times New Roman"/>
          <w:b w:val="false"/>
          <w:i w:val="false"/>
          <w:color w:val="000000"/>
          <w:sz w:val="28"/>
        </w:rPr>
        <w:t>
      13. Жер учаскесінің, ғимараттың, үйдің (құрылыстың) реттік нөмірі жекелеген объектілерді бұзу нәтижесінде елді мекеннің бір бөлігі объектілерінің нөмірленуі оннан артық бірлікке бөлінген (жоғалған) жағдайда өзгертілуі мүмкін.</w:t>
      </w:r>
      <w:r>
        <w:br/>
      </w:r>
      <w:r>
        <w:rPr>
          <w:rFonts w:ascii="Times New Roman"/>
          <w:b w:val="false"/>
          <w:i w:val="false"/>
          <w:color w:val="000000"/>
          <w:sz w:val="28"/>
        </w:rPr>
        <w:t>
</w:t>
      </w:r>
      <w:r>
        <w:rPr>
          <w:rFonts w:ascii="Times New Roman"/>
          <w:b w:val="false"/>
          <w:i w:val="false"/>
          <w:color w:val="000000"/>
          <w:sz w:val="28"/>
        </w:rPr>
        <w:t>
      14. Оңтүстіктен солтүстікке қарай құрылыстың үздіксіз үрдісін құрайтын және магистральдарда орналасқан ғимараттарға, үйлерге (құрылыстарға) реттік нөмір беру және нөмірлеу көшенің сол жағы бойынша тақ сандармен және оң жағы бойынша жұп сандармен оңтүстіктен солтүстікке қарай жүргізіледі.</w:t>
      </w:r>
      <w:r>
        <w:br/>
      </w:r>
      <w:r>
        <w:rPr>
          <w:rFonts w:ascii="Times New Roman"/>
          <w:b w:val="false"/>
          <w:i w:val="false"/>
          <w:color w:val="000000"/>
          <w:sz w:val="28"/>
        </w:rPr>
        <w:t>
</w:t>
      </w:r>
      <w:r>
        <w:rPr>
          <w:rFonts w:ascii="Times New Roman"/>
          <w:b w:val="false"/>
          <w:i w:val="false"/>
          <w:color w:val="000000"/>
          <w:sz w:val="28"/>
        </w:rPr>
        <w:t>
      15. Батыстан шығысқа қарай құрылыстың үздіксіз үрдісін құрайтын және магистральдарда орналасқан ғимараттарға, үйлерге (құрылыстарға) реттік нөмір беру және нөмірлеу көшенің сол жағы бойынша тақ сандармен және оң жағы бойынша жұп сандармен батыстан шығысқа қарай жүргізіледі.</w:t>
      </w:r>
      <w:r>
        <w:br/>
      </w:r>
      <w:r>
        <w:rPr>
          <w:rFonts w:ascii="Times New Roman"/>
          <w:b w:val="false"/>
          <w:i w:val="false"/>
          <w:color w:val="000000"/>
          <w:sz w:val="28"/>
        </w:rPr>
        <w:t>
</w:t>
      </w:r>
      <w:r>
        <w:rPr>
          <w:rFonts w:ascii="Times New Roman"/>
          <w:b w:val="false"/>
          <w:i w:val="false"/>
          <w:color w:val="000000"/>
          <w:sz w:val="28"/>
        </w:rPr>
        <w:t>
      16. Әртүрлі санаттағы көшелердің қиылысында орналасқан ғимараттарға, үйлерге (құрылыстарға) магистральды көшелердің сыныптамасына сәйкес жоғары санаттағы көше бойынша реттік нөмір беріледі.</w:t>
      </w:r>
      <w:r>
        <w:br/>
      </w:r>
      <w:r>
        <w:rPr>
          <w:rFonts w:ascii="Times New Roman"/>
          <w:b w:val="false"/>
          <w:i w:val="false"/>
          <w:color w:val="000000"/>
          <w:sz w:val="28"/>
        </w:rPr>
        <w:t>
</w:t>
      </w:r>
      <w:r>
        <w:rPr>
          <w:rFonts w:ascii="Times New Roman"/>
          <w:b w:val="false"/>
          <w:i w:val="false"/>
          <w:color w:val="000000"/>
          <w:sz w:val="28"/>
        </w:rPr>
        <w:t>
      17. Санаттары тең көшелердің қиылысында орналасқан ғимараттарға, үйлерге (құрылыстарға) ғимараттың, үйдің (құрылыстың) бас қасбеті шығатын көше бойынша реттік нөмір беріледі. Егер бұрышқа бір ғимараттың, үйдің (құрылыстың) екі қасбеті шығатын болса реттік нөмір елді мекеннің орталығына бағытталған көше бойынша беріледі.</w:t>
      </w:r>
      <w:r>
        <w:br/>
      </w:r>
      <w:r>
        <w:rPr>
          <w:rFonts w:ascii="Times New Roman"/>
          <w:b w:val="false"/>
          <w:i w:val="false"/>
          <w:color w:val="000000"/>
          <w:sz w:val="28"/>
        </w:rPr>
        <w:t>
</w:t>
      </w:r>
      <w:r>
        <w:rPr>
          <w:rFonts w:ascii="Times New Roman"/>
          <w:b w:val="false"/>
          <w:i w:val="false"/>
          <w:color w:val="000000"/>
          <w:sz w:val="28"/>
        </w:rPr>
        <w:t>
      18. Осы Ереженің 14, 15-тармақтарын орындау мүмкін болмайтындай елді мекендердің аумақтарында жаңа құрылыс салу табиғи қалыптасқан жағдайда, осы аумақтарда ғимараттарға, үйлерге (құрылыстарға) реттік нөмірлерді беру керісінше тәртіпте, яғни, солтүстіктен оңтүстікке не болмаса шығыстан батысқа қарай, көшенің оң жағы бойынша тақ және сол жағы бойынша жұп цифрлармен нөмірлеуге жол беріледі.</w:t>
      </w:r>
      <w:r>
        <w:br/>
      </w:r>
      <w:r>
        <w:rPr>
          <w:rFonts w:ascii="Times New Roman"/>
          <w:b w:val="false"/>
          <w:i w:val="false"/>
          <w:color w:val="000000"/>
          <w:sz w:val="28"/>
        </w:rPr>
        <w:t>
</w:t>
      </w:r>
      <w:r>
        <w:rPr>
          <w:rFonts w:ascii="Times New Roman"/>
          <w:b w:val="false"/>
          <w:i w:val="false"/>
          <w:color w:val="000000"/>
          <w:sz w:val="28"/>
        </w:rPr>
        <w:t>
      19. Жер учаскесінің аумағында ғимараттар, үйлер (құрылыстар) осы аумақта орналасқан, нөмірленуі соған қарасты жүзеге асырылатын негізгі ғимарат, үй (құрылыс) анықталады. Негізгі ғимараттың, үйдің (құрылыстың) реттік нөмірі көшелердің белгіленген сыныптамасын ескере отырып анықталады.</w:t>
      </w:r>
      <w:r>
        <w:br/>
      </w:r>
      <w:r>
        <w:rPr>
          <w:rFonts w:ascii="Times New Roman"/>
          <w:b w:val="false"/>
          <w:i w:val="false"/>
          <w:color w:val="000000"/>
          <w:sz w:val="28"/>
        </w:rPr>
        <w:t>
</w:t>
      </w:r>
      <w:r>
        <w:rPr>
          <w:rFonts w:ascii="Times New Roman"/>
          <w:b w:val="false"/>
          <w:i w:val="false"/>
          <w:color w:val="000000"/>
          <w:sz w:val="28"/>
        </w:rPr>
        <w:t>
      20. Жер учаскесінің аумағында орналасқан өзге де ғимараттарға, үйлерге (құрылыстарға) негізгі үйдің нөмірі беріледі.</w:t>
      </w:r>
      <w:r>
        <w:br/>
      </w:r>
      <w:r>
        <w:rPr>
          <w:rFonts w:ascii="Times New Roman"/>
          <w:b w:val="false"/>
          <w:i w:val="false"/>
          <w:color w:val="000000"/>
          <w:sz w:val="28"/>
        </w:rPr>
        <w:t>
</w:t>
      </w:r>
      <w:r>
        <w:rPr>
          <w:rFonts w:ascii="Times New Roman"/>
          <w:b w:val="false"/>
          <w:i w:val="false"/>
          <w:color w:val="000000"/>
          <w:sz w:val="28"/>
        </w:rPr>
        <w:t>
      21. Ғимараттарды, үйлерді (құрылыстарды) нөмірлеу бас ғимараттың, үйдің (құрылыстың) орналасуын ескеріп, жер учаскесінің аумағына бас кіреберісінен басталады.</w:t>
      </w:r>
      <w:r>
        <w:br/>
      </w:r>
      <w:r>
        <w:rPr>
          <w:rFonts w:ascii="Times New Roman"/>
          <w:b w:val="false"/>
          <w:i w:val="false"/>
          <w:color w:val="000000"/>
          <w:sz w:val="28"/>
        </w:rPr>
        <w:t>
</w:t>
      </w:r>
      <w:r>
        <w:rPr>
          <w:rFonts w:ascii="Times New Roman"/>
          <w:b w:val="false"/>
          <w:i w:val="false"/>
          <w:color w:val="000000"/>
          <w:sz w:val="28"/>
        </w:rPr>
        <w:t>
      22. Тізбектегі нөмірмен нөмірленген екі ғимараттың, үйдің (құрылыстың) арасында орналасқан ғимараттарды, үйлерді (құрылыстарды) нөмірлеу осы Ережеге сәйкес оған әріп немесе бөлшек қосып тиісті объектінің кіші нөмірін қолдана отырып жүргізіледі.</w:t>
      </w:r>
      <w:r>
        <w:br/>
      </w:r>
      <w:r>
        <w:rPr>
          <w:rFonts w:ascii="Times New Roman"/>
          <w:b w:val="false"/>
          <w:i w:val="false"/>
          <w:color w:val="000000"/>
          <w:sz w:val="28"/>
        </w:rPr>
        <w:t>
</w:t>
      </w:r>
      <w:r>
        <w:rPr>
          <w:rFonts w:ascii="Times New Roman"/>
          <w:b w:val="false"/>
          <w:i w:val="false"/>
          <w:color w:val="000000"/>
          <w:sz w:val="28"/>
        </w:rPr>
        <w:t>
      23. Дербес объектілердің (ғимараттар, үйлер) белгілері бар жапсаржай және қосып салынған объектілерге ғимараттың, үйдің (құрылыстың) негізгі нөміріне қосымша бөлшек арқылы тұтас сан қосып дербес реттік нөмір беріледі.</w:t>
      </w:r>
      <w:r>
        <w:br/>
      </w:r>
      <w:r>
        <w:rPr>
          <w:rFonts w:ascii="Times New Roman"/>
          <w:b w:val="false"/>
          <w:i w:val="false"/>
          <w:color w:val="000000"/>
          <w:sz w:val="28"/>
        </w:rPr>
        <w:t>
</w:t>
      </w:r>
      <w:r>
        <w:rPr>
          <w:rFonts w:ascii="Times New Roman"/>
          <w:b w:val="false"/>
          <w:i w:val="false"/>
          <w:color w:val="000000"/>
          <w:sz w:val="28"/>
        </w:rPr>
        <w:t>
      24. Игерілген, бірақ нөмірленбеген жер учаскелеріне аталған жер учаскесінің шегінде салынған ғимараттың, үйдің (құрылыстың) нөмірі беріледі.</w:t>
      </w:r>
      <w:r>
        <w:br/>
      </w:r>
      <w:r>
        <w:rPr>
          <w:rFonts w:ascii="Times New Roman"/>
          <w:b w:val="false"/>
          <w:i w:val="false"/>
          <w:color w:val="000000"/>
          <w:sz w:val="28"/>
        </w:rPr>
        <w:t>
</w:t>
      </w:r>
      <w:r>
        <w:rPr>
          <w:rFonts w:ascii="Times New Roman"/>
          <w:b w:val="false"/>
          <w:i w:val="false"/>
          <w:color w:val="000000"/>
          <w:sz w:val="28"/>
        </w:rPr>
        <w:t>
      25. Бір жер учаскесінің аумағы шегінде бірнеше ғимараттар, үйлер (құрылыстар) басқа да объектілер орналасқан жағдайда жер учаскесіне негізгі ғимараттың, үйдің (құрылыстың) нөмірі беріледі.</w:t>
      </w:r>
      <w:r>
        <w:br/>
      </w:r>
      <w:r>
        <w:rPr>
          <w:rFonts w:ascii="Times New Roman"/>
          <w:b w:val="false"/>
          <w:i w:val="false"/>
          <w:color w:val="000000"/>
          <w:sz w:val="28"/>
        </w:rPr>
        <w:t>
</w:t>
      </w:r>
      <w:r>
        <w:rPr>
          <w:rFonts w:ascii="Times New Roman"/>
          <w:b w:val="false"/>
          <w:i w:val="false"/>
          <w:color w:val="000000"/>
          <w:sz w:val="28"/>
        </w:rPr>
        <w:t>
      26. Игерілмеген жер учаскесіне осы Ережеге сәйкес жай реттік нөмірі беріледі, бұл жағдайда мына талаптарды сақтау қажет: әрбір жер учаскесінің өзінің бірегей реттік нөмірі болуы кажет және жер учаскелеріне реттік нөмір жер учаскелерінің осы немесе басқа қала құрылысы бірлігіне (көше, даңғыл, алаңдар және тағы да басқалар) тиістілігі (іргелес) белгісінің негізінде беріледі.</w:t>
      </w:r>
      <w:r>
        <w:br/>
      </w:r>
      <w:r>
        <w:rPr>
          <w:rFonts w:ascii="Times New Roman"/>
          <w:b w:val="false"/>
          <w:i w:val="false"/>
          <w:color w:val="000000"/>
          <w:sz w:val="28"/>
        </w:rPr>
        <w:t>
</w:t>
      </w:r>
      <w:r>
        <w:rPr>
          <w:rFonts w:ascii="Times New Roman"/>
          <w:b w:val="false"/>
          <w:i w:val="false"/>
          <w:color w:val="000000"/>
          <w:sz w:val="28"/>
        </w:rPr>
        <w:t>
      27. Нөмірленген игерілмеген жер учаскесінің аумағында жаңа ғимарат, үй (құрылыс) салған кезде тұрғызылатын объектіге нөмірлеудің жалпы тәртібі сақталған жағдайда аталған жер учаскесінің шартты реттік нөмірі беріледі, не болмаса осы Ереженің талаптарын сақтай отырып, жеке жаңа нөмір беріледі.</w:t>
      </w:r>
      <w:r>
        <w:br/>
      </w:r>
      <w:r>
        <w:rPr>
          <w:rFonts w:ascii="Times New Roman"/>
          <w:b w:val="false"/>
          <w:i w:val="false"/>
          <w:color w:val="000000"/>
          <w:sz w:val="28"/>
        </w:rPr>
        <w:t>
</w:t>
      </w:r>
      <w:r>
        <w:rPr>
          <w:rFonts w:ascii="Times New Roman"/>
          <w:b w:val="false"/>
          <w:i w:val="false"/>
          <w:color w:val="000000"/>
          <w:sz w:val="28"/>
        </w:rPr>
        <w:t>
      28. Мемлекеттік қажеттіліктер үшін жер учаскелерінің алынуына байланысты жүргізілетін қарқынды бұзу аумақтарында жобаланып жатқан ғимараттар мен үйлер (құрылыстар) үшін реттік нөмірлерді резервте сақтауға жол беріледі.</w:t>
      </w:r>
    </w:p>
    <w:bookmarkEnd w:id="8"/>
    <w:bookmarkStart w:name="z39" w:id="9"/>
    <w:p>
      <w:pPr>
        <w:spacing w:after="0"/>
        <w:ind w:left="0"/>
        <w:jc w:val="left"/>
      </w:pPr>
      <w:r>
        <w:rPr>
          <w:rFonts w:ascii="Times New Roman"/>
          <w:b/>
          <w:i w:val="false"/>
          <w:color w:val="000000"/>
        </w:rPr>
        <w:t xml:space="preserve"> 
4-бөлім. Қорытынды ережелер</w:t>
      </w:r>
    </w:p>
    <w:bookmarkEnd w:id="9"/>
    <w:p>
      <w:pPr>
        <w:spacing w:after="0"/>
        <w:ind w:left="0"/>
        <w:jc w:val="both"/>
      </w:pPr>
      <w:r>
        <w:rPr>
          <w:rFonts w:ascii="Times New Roman"/>
          <w:b w:val="false"/>
          <w:i w:val="false"/>
          <w:color w:val="000000"/>
          <w:sz w:val="28"/>
        </w:rPr>
        <w:t>      29. Осы Ережеде қамтылмаған қатынастар Қазақстан Республикасының қолданыстағы заңнамасымен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