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3cfd" w14:textId="7813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2009-2010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2009 жылғы 29 сәуірдегі N 158 қаулысы. Жамбыл облыстық Әділет департаментінде 2009 жылғы 01 маусымда Нормативтік құқықтық кесімдерді мемлекеттік тіркеудің тізіліміне N 1724 болып енгізілді. Күші жойылды - Жамбыл облысы әкімдігінің 2010 жылғы 29 сәуірдегі № 142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2010.04.29 №   142 Қаулысымен.</w:t>
      </w:r>
    </w:p>
    <w:bookmarkStart w:name="z1" w:id="0"/>
    <w:p>
      <w:pPr>
        <w:spacing w:after="0"/>
        <w:ind w:left="0"/>
        <w:jc w:val="both"/>
      </w:pPr>
      <w:r>
        <w:rPr>
          <w:rFonts w:ascii="Times New Roman"/>
          <w:b w:val="false"/>
          <w:i w:val="false"/>
          <w:color w:val="000000"/>
          <w:sz w:val="28"/>
        </w:rPr>
        <w:t>
      «Білім туралы» Қазақстан Республикасы 2007 жылғы 27 шілдедегі Заңының 6 бабындағы 2 тармағының 8) </w:t>
      </w:r>
      <w:r>
        <w:rPr>
          <w:rFonts w:ascii="Times New Roman"/>
          <w:b w:val="false"/>
          <w:i w:val="false"/>
          <w:color w:val="000000"/>
          <w:sz w:val="28"/>
        </w:rPr>
        <w:t xml:space="preserve">тармақшасына </w:t>
      </w:r>
      <w:r>
        <w:rPr>
          <w:rFonts w:ascii="Times New Roman"/>
          <w:b w:val="false"/>
          <w:i w:val="false"/>
          <w:color w:val="000000"/>
          <w:sz w:val="28"/>
        </w:rPr>
        <w:t>сәйкес және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 296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білімі бар мамандарды даярлаудың 2009-2010 оқу жылына арналған мемлекеттік білім беру  тапсырысы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білім басқармасы» мемлекеттік мекемесі белгіленген тәртіппен мемлекеттік білім беру тапсырысын техникалық және кәсіптік, орта білімнен кейінгі білім бар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3. Бекітілген білім беру тапсырысы шегінде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 296 </w:t>
      </w:r>
      <w:r>
        <w:rPr>
          <w:rFonts w:ascii="Times New Roman"/>
          <w:b w:val="false"/>
          <w:i w:val="false"/>
          <w:color w:val="000000"/>
          <w:sz w:val="28"/>
        </w:rPr>
        <w:t>қаулысымен</w:t>
      </w:r>
      <w:r>
        <w:rPr>
          <w:rFonts w:ascii="Times New Roman"/>
          <w:b w:val="false"/>
          <w:i w:val="false"/>
          <w:color w:val="000000"/>
          <w:sz w:val="28"/>
        </w:rPr>
        <w:t xml:space="preserve"> белгіленген квота қолданылады деп анықталсын.</w:t>
      </w:r>
      <w:r>
        <w:br/>
      </w:r>
      <w:r>
        <w:rPr>
          <w:rFonts w:ascii="Times New Roman"/>
          <w:b w:val="false"/>
          <w:i w:val="false"/>
          <w:color w:val="000000"/>
          <w:sz w:val="28"/>
        </w:rPr>
        <w:t>
</w:t>
      </w:r>
      <w:r>
        <w:rPr>
          <w:rFonts w:ascii="Times New Roman"/>
          <w:b w:val="false"/>
          <w:i w:val="false"/>
          <w:color w:val="000000"/>
          <w:sz w:val="28"/>
        </w:rPr>
        <w:t>
      4. «Техникалық және кәсіптік, орта білімнен кейінгі мамандар даярлаудың 2008-2009 оқу жылына арналған мемлекеттік білім беру тапсырысын бекіту туралы» Жамбыл облысы әкімиятының 2008 жылғы 25 сәуірдегі № 149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1687 болып тіркелген, 2008 жылдың 12 маусымында № 81-82 «Знамя труда» және 2008 жылдың 12 маусымында № 91-92 «Ақ жол» облыстық газеттерінде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Құмар Іргебайұлы Ақсақаловқа жүктелсін.</w:t>
      </w:r>
    </w:p>
    <w:bookmarkEnd w:id="0"/>
    <w:p>
      <w:pPr>
        <w:spacing w:after="0"/>
        <w:ind w:left="0"/>
        <w:jc w:val="both"/>
      </w:pPr>
      <w:r>
        <w:rPr>
          <w:rFonts w:ascii="Times New Roman"/>
          <w:b w:val="false"/>
          <w:i/>
          <w:color w:val="000000"/>
          <w:sz w:val="28"/>
        </w:rPr>
        <w:t xml:space="preserve">      Облыс Әкімі                                Б. Жексембин </w:t>
      </w:r>
    </w:p>
    <w:bookmarkStart w:name="z8" w:id="1"/>
    <w:p>
      <w:pPr>
        <w:spacing w:after="0"/>
        <w:ind w:left="0"/>
        <w:jc w:val="both"/>
      </w:pPr>
      <w:r>
        <w:rPr>
          <w:rFonts w:ascii="Times New Roman"/>
          <w:b w:val="false"/>
          <w:i w:val="false"/>
          <w:color w:val="000000"/>
          <w:sz w:val="28"/>
        </w:rPr>
        <w:t xml:space="preserve">
Жамбыл облысы әкімдігінің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 158 қаулысына қосымша </w:t>
      </w:r>
    </w:p>
    <w:bookmarkEnd w:id="1"/>
    <w:p>
      <w:pPr>
        <w:spacing w:after="0"/>
        <w:ind w:left="0"/>
        <w:jc w:val="both"/>
      </w:pPr>
      <w:r>
        <w:rPr>
          <w:rFonts w:ascii="Times New Roman"/>
          <w:b w:val="false"/>
          <w:i w:val="false"/>
          <w:color w:val="ff0000"/>
          <w:sz w:val="28"/>
        </w:rPr>
        <w:t xml:space="preserve">      Ескерту. Қосымша жаңа редакцияда - Жамбыл облысы әкімиятының 2009.06.25 </w:t>
      </w:r>
      <w:r>
        <w:rPr>
          <w:rFonts w:ascii="Times New Roman"/>
          <w:b w:val="false"/>
          <w:i w:val="false"/>
          <w:color w:val="ff0000"/>
          <w:sz w:val="28"/>
        </w:rPr>
        <w:t>№ 237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2009-2010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873"/>
        <w:gridCol w:w="8149"/>
        <w:gridCol w:w="953"/>
        <w:gridCol w:w="14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тардың</w:t>
            </w:r>
            <w:r>
              <w:br/>
            </w:r>
            <w:r>
              <w:rPr>
                <w:rFonts w:ascii="Times New Roman"/>
                <w:b w:val="false"/>
                <w:i w:val="false"/>
                <w:color w:val="000000"/>
                <w:sz w:val="20"/>
              </w:rPr>
              <w:t>
коды</w:t>
            </w:r>
          </w:p>
        </w:tc>
        <w:tc>
          <w:tcPr>
            <w:tcW w:w="8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үлгілерін жасаушы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0902022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приборлары және автоматтандыру бойынша слесарь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0910032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жарықтандыру желілері бойынша электромонтаждаушы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қараушы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1108032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құрамдарды жөндеу слесары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1108072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машинисінің көмекшісі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пісіруші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Электржабдықтарды жөндейтін және қызмет көрсететін электромонтер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станциясының кезекшісі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1219132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 шебер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1303022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құрылысын орталықтандыру және блокадалау жабдықтарына қызмет көрсетуші және жөндеуші электромонтері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машинасының операторы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көрсететін технигі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Электржабдықтарға қызмет көрсетуші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Малшаруашылығында ветеринарлық өңдеуші операторы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1513022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жасанды ұрықтандыру операторы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0105043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бастауыш білім беру мұғалімі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мұғалімі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 пәнінің негізгі орта білім беру мұғалімі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 беру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пәнінен мұғалімі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0105033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тілінен бастауыш білім беру мұғалімі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0405333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 және музыкалық өнер эстрадасы (түрлері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 қолданбалы және халықтық кәсіпшілік өнері (бейім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іс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өнер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(салалары және қолдану аясы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(саласы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ашық түрде қазу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электромеханикалық жабдықтарына техникалық қызмет көрсету және жөндеу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 өңдеу, өлшеуіш-бақылау приборлары және машина жасау автоматикасы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 машиналары және жабдықтарын пайдалану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іс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электр (түрлері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0818000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қайта өңдеу технологиясы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өндірісі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 жүйесімен жабдықтарды монтаждау және пайдалану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және аэродромдар салу және пайдалану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051306 3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(түрлері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санитарлық-техникалық құрылғылар мен вентиляцияны монтаждау және пайдалану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