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4d78" w14:textId="c2b4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2008 жылғы 22 желтоқсанындағы "Кербұлақ ауданының 2009 жылға арналған аудандық бюджеті туралы" N 15-107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2009 жылғы 22 сәуірдегі N 20-140 шешімі. Алматы облысының Әділет департаменті Кербұлақ ауданының әділет басқармаснда 2009 жылы 23 сәуірде N 2-13-93 тіркелді. Күші жойылды - Алматы облысы Кербұлақ аудандық мәслихатының 2009 жылғы 23 желтоқсандағы N 26-188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23.12.2009 N 26-188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w:t>
      </w:r>
      <w:r>
        <w:rPr>
          <w:rFonts w:ascii="Times New Roman"/>
          <w:b w:val="false"/>
          <w:i w:val="false"/>
          <w:color w:val="000000"/>
          <w:sz w:val="28"/>
        </w:rPr>
        <w:t xml:space="preserve"> 1-тармағына</w:t>
      </w:r>
      <w:r>
        <w:rPr>
          <w:rFonts w:ascii="Times New Roman"/>
          <w:b w:val="false"/>
          <w:i w:val="false"/>
          <w:color w:val="000000"/>
          <w:sz w:val="28"/>
        </w:rPr>
        <w:t xml:space="preserve"> және </w:t>
      </w:r>
      <w:r>
        <w:rPr>
          <w:rFonts w:ascii="Times New Roman"/>
          <w:b w:val="false"/>
          <w:i w:val="false"/>
          <w:color w:val="000000"/>
          <w:sz w:val="28"/>
        </w:rPr>
        <w:t>109-бабының</w:t>
      </w:r>
      <w:r>
        <w:rPr>
          <w:rFonts w:ascii="Times New Roman"/>
          <w:b w:val="false"/>
          <w:i w:val="false"/>
          <w:color w:val="000000"/>
          <w:sz w:val="28"/>
        </w:rPr>
        <w:t xml:space="preserve"> 1-тармағына, Қазақстан Республикасының "Қазақстан Республикасындағы жергілікті мемлекеттік басқару және өзін-өзі басқару туралы" Заңының 6-бабындағы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аудандық мәслихатының 2008 жылғы 22 желтоқсанындағы "Кербұлақ ауданының 2009 жылға арналған аудандық бюджеті туралы" (нормативтік құқықтық актілерді мемлекеттік тіркеу тізілімінде 06.01.2009 жылғы тіркелген нөмірі </w:t>
      </w:r>
      <w:r>
        <w:rPr>
          <w:rFonts w:ascii="Times New Roman"/>
          <w:b w:val="false"/>
          <w:i w:val="false"/>
          <w:color w:val="000000"/>
          <w:sz w:val="28"/>
        </w:rPr>
        <w:t>2-13-83</w:t>
      </w:r>
      <w:r>
        <w:rPr>
          <w:rFonts w:ascii="Times New Roman"/>
          <w:b w:val="false"/>
          <w:i w:val="false"/>
          <w:color w:val="000000"/>
          <w:sz w:val="28"/>
        </w:rPr>
        <w:t>, "Кербұлақ жұлдызы" газетінің 2009 жылғы 09 қаңтарындағы нөмірі N 2 (3439)), 2009 жылғы 23 ақпанындағы </w:t>
      </w:r>
      <w:r>
        <w:rPr>
          <w:rFonts w:ascii="Times New Roman"/>
          <w:b w:val="false"/>
          <w:i w:val="false"/>
          <w:color w:val="000000"/>
          <w:sz w:val="28"/>
        </w:rPr>
        <w:t>N 18-126</w:t>
      </w:r>
      <w:r>
        <w:rPr>
          <w:rFonts w:ascii="Times New Roman"/>
          <w:b w:val="false"/>
          <w:i w:val="false"/>
          <w:color w:val="000000"/>
          <w:sz w:val="28"/>
        </w:rPr>
        <w:t xml:space="preserve"> (нормативтік құқықтық актілерді мемлекеттік тіркеу тізілімінде 20.03.2009 жылғы тіркелген нөмірі 2-13-91), шешімдерімен енгізілген өзгерістерді қосқанда шешіміне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жолы бойынша "2786449" саны "2593033" санына ауыстырылсын.</w:t>
      </w:r>
      <w:r>
        <w:br/>
      </w:r>
      <w:r>
        <w:rPr>
          <w:rFonts w:ascii="Times New Roman"/>
          <w:b w:val="false"/>
          <w:i w:val="false"/>
          <w:color w:val="000000"/>
          <w:sz w:val="28"/>
        </w:rPr>
        <w:t>
      "Трансферттерден түсетін түсімдер" деген жолы бойынша "2716303" саны "2522887" санына ауыстырылсын.</w:t>
      </w:r>
      <w:r>
        <w:br/>
      </w:r>
      <w:r>
        <w:rPr>
          <w:rFonts w:ascii="Times New Roman"/>
          <w:b w:val="false"/>
          <w:i w:val="false"/>
          <w:color w:val="000000"/>
          <w:sz w:val="28"/>
        </w:rPr>
        <w:t>
      "Ағымдағы нысаналы трансферттер" деген жолы бойынша "255932" саны "301058" санына ауыстырылсын.</w:t>
      </w:r>
      <w:r>
        <w:br/>
      </w:r>
      <w:r>
        <w:rPr>
          <w:rFonts w:ascii="Times New Roman"/>
          <w:b w:val="false"/>
          <w:i w:val="false"/>
          <w:color w:val="000000"/>
          <w:sz w:val="28"/>
        </w:rPr>
        <w:t>
      "Нысаналы даму трансферттер" деген жолы бойынша "788952" саны "550410" санына ауыстырылсын.</w:t>
      </w:r>
      <w:r>
        <w:br/>
      </w:r>
      <w:r>
        <w:rPr>
          <w:rFonts w:ascii="Times New Roman"/>
          <w:b w:val="false"/>
          <w:i w:val="false"/>
          <w:color w:val="000000"/>
          <w:sz w:val="28"/>
        </w:rPr>
        <w:t>
      "Облыстық бюджеттен берілетін субвенциялар" деген жолы бойынша "1635342" саны "1635145"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"2737085" саны "2543669"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сальдо-"50000"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(профициті)-"-636"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пайдалану)-"636) мың теңге;</w:t>
      </w:r>
      <w:r>
        <w:br/>
      </w:r>
      <w:r>
        <w:rPr>
          <w:rFonts w:ascii="Times New Roman"/>
          <w:b w:val="false"/>
          <w:i w:val="false"/>
          <w:color w:val="000000"/>
          <w:sz w:val="28"/>
        </w:rPr>
        <w:t>
      Бюджет қаражатының пайдаланылатын қалдықтары-"636" мың теңге.</w:t>
      </w:r>
      <w:r>
        <w:br/>
      </w:r>
      <w:r>
        <w:rPr>
          <w:rFonts w:ascii="Times New Roman"/>
          <w:b w:val="false"/>
          <w:i w:val="false"/>
          <w:color w:val="000000"/>
          <w:sz w:val="28"/>
        </w:rPr>
        <w:t>
      "Жалпы сипаттағы мемлекеттік қызмет көрсетуге" деген жолы бойынша "152917" саны "151771" санына ауыстырылсын.</w:t>
      </w:r>
      <w:r>
        <w:br/>
      </w:r>
      <w:r>
        <w:rPr>
          <w:rFonts w:ascii="Times New Roman"/>
          <w:b w:val="false"/>
          <w:i w:val="false"/>
          <w:color w:val="000000"/>
          <w:sz w:val="28"/>
        </w:rPr>
        <w:t>
      "Қорғаныс" деген жолы бойынша "801" саны "751" санына ауыстырылсын;</w:t>
      </w:r>
      <w:r>
        <w:br/>
      </w:r>
      <w:r>
        <w:rPr>
          <w:rFonts w:ascii="Times New Roman"/>
          <w:b w:val="false"/>
          <w:i w:val="false"/>
          <w:color w:val="000000"/>
          <w:sz w:val="28"/>
        </w:rPr>
        <w:t>
      "Бiлiм беру" деген жолы бойынша "1965234" саны "1812961" санына ауыстырылсын.</w:t>
      </w:r>
      <w:r>
        <w:br/>
      </w:r>
      <w:r>
        <w:rPr>
          <w:rFonts w:ascii="Times New Roman"/>
          <w:b w:val="false"/>
          <w:i w:val="false"/>
          <w:color w:val="000000"/>
          <w:sz w:val="28"/>
        </w:rPr>
        <w:t>
      "Әлеуметтiк көмек және әлеуметтiк қамсыздандыру" деген жолы бойынша "135199" саны "158146" санына ауыстырылсын.</w:t>
      </w:r>
      <w:r>
        <w:br/>
      </w:r>
      <w:r>
        <w:rPr>
          <w:rFonts w:ascii="Times New Roman"/>
          <w:b w:val="false"/>
          <w:i w:val="false"/>
          <w:color w:val="000000"/>
          <w:sz w:val="28"/>
        </w:rPr>
        <w:t>
      "Тұрғын үй коммуналдық шаруашылығы" деген жолы бойынша "291121" саны "199159" санына ауыстырылсын.</w:t>
      </w:r>
      <w:r>
        <w:br/>
      </w:r>
      <w:r>
        <w:rPr>
          <w:rFonts w:ascii="Times New Roman"/>
          <w:b w:val="false"/>
          <w:i w:val="false"/>
          <w:color w:val="000000"/>
          <w:sz w:val="28"/>
        </w:rPr>
        <w:t>
      "Мәдениет, спорт, туризм және ақпараттық кеңістiк" деген жолы бойынша "53015" саны "52857"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жолы бойынша "13208" саны "66761" санына ауыстырылсын.</w:t>
      </w:r>
      <w:r>
        <w:br/>
      </w:r>
      <w:r>
        <w:rPr>
          <w:rFonts w:ascii="Times New Roman"/>
          <w:b w:val="false"/>
          <w:i w:val="false"/>
          <w:color w:val="000000"/>
          <w:sz w:val="28"/>
        </w:rPr>
        <w:t>
      "Өнеркәсіп, сәулет, қала құрылысы және құрылыс қызметі" деген жолы бойынша "56562" саны "7062" санына ауыстырылсын.</w:t>
      </w:r>
      <w:r>
        <w:br/>
      </w:r>
      <w:r>
        <w:rPr>
          <w:rFonts w:ascii="Times New Roman"/>
          <w:b w:val="false"/>
          <w:i w:val="false"/>
          <w:color w:val="000000"/>
          <w:sz w:val="28"/>
        </w:rPr>
        <w:t>
      "Көлiк және коммуникация" деген жолы бойынша "43844" саны "68947" санына ауыстырылсын.</w:t>
      </w:r>
      <w:r>
        <w:br/>
      </w:r>
      <w:r>
        <w:rPr>
          <w:rFonts w:ascii="Times New Roman"/>
          <w:b w:val="false"/>
          <w:i w:val="false"/>
          <w:color w:val="000000"/>
          <w:sz w:val="28"/>
        </w:rPr>
        <w:t>
      "Басқалар" деген жолы бойынша "24784" саны "24834" санына ауыстырылсын.</w:t>
      </w:r>
      <w:r>
        <w:br/>
      </w:r>
      <w:r>
        <w:rPr>
          <w:rFonts w:ascii="Times New Roman"/>
          <w:b w:val="false"/>
          <w:i w:val="false"/>
          <w:color w:val="000000"/>
          <w:sz w:val="28"/>
        </w:rPr>
        <w:t>
      "Трансферттер" деген жолы бойынша "20" санымен толықтырылсын.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1-ші қосымшасы</w:t>
      </w:r>
      <w:r>
        <w:rPr>
          <w:rFonts w:ascii="Times New Roman"/>
          <w:b w:val="false"/>
          <w:i w:val="false"/>
          <w:color w:val="000000"/>
          <w:sz w:val="28"/>
        </w:rPr>
        <w:t xml:space="preserve"> осы шешімнің </w:t>
      </w:r>
      <w:r>
        <w:rPr>
          <w:rFonts w:ascii="Times New Roman"/>
          <w:b w:val="false"/>
          <w:i w:val="false"/>
          <w:color w:val="000000"/>
          <w:sz w:val="28"/>
        </w:rPr>
        <w:t>1-ші қосымшасына</w:t>
      </w:r>
      <w:r>
        <w:rPr>
          <w:rFonts w:ascii="Times New Roman"/>
          <w:b w:val="false"/>
          <w:i w:val="false"/>
          <w:color w:val="000000"/>
          <w:sz w:val="28"/>
        </w:rPr>
        <w:t xml:space="preserve"> сәйкес жаңа редакцияда орындалуға қабылдансын.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2-ші қосымшасы</w:t>
      </w:r>
      <w:r>
        <w:rPr>
          <w:rFonts w:ascii="Times New Roman"/>
          <w:b w:val="false"/>
          <w:i w:val="false"/>
          <w:color w:val="000000"/>
          <w:sz w:val="28"/>
        </w:rPr>
        <w:t xml:space="preserve"> осы шешімнің </w:t>
      </w:r>
      <w:r>
        <w:rPr>
          <w:rFonts w:ascii="Times New Roman"/>
          <w:b w:val="false"/>
          <w:i w:val="false"/>
          <w:color w:val="000000"/>
          <w:sz w:val="28"/>
        </w:rPr>
        <w:t>2-ші қосымшасына</w:t>
      </w:r>
      <w:r>
        <w:rPr>
          <w:rFonts w:ascii="Times New Roman"/>
          <w:b w:val="false"/>
          <w:i w:val="false"/>
          <w:color w:val="000000"/>
          <w:sz w:val="28"/>
        </w:rPr>
        <w:t xml:space="preserve"> сәйкес жаңа редакцияда орындалуға қабылдансын.</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Дәулет Мұратбекұлы Нүспеков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Есенбай Әбдірахманұлы Сұраншынов</w:t>
      </w:r>
    </w:p>
    <w:bookmarkStart w:name="z6"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2008 жылғы 22 желтоқсанындағы</w:t>
      </w:r>
      <w:r>
        <w:br/>
      </w:r>
      <w:r>
        <w:rPr>
          <w:rFonts w:ascii="Times New Roman"/>
          <w:b w:val="false"/>
          <w:i w:val="false"/>
          <w:color w:val="000000"/>
          <w:sz w:val="28"/>
        </w:rPr>
        <w:t>
"Кербұлақ ауданының 2009 жылға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15-107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2009 жылғы 22 сәуіріндегі</w:t>
      </w:r>
      <w:r>
        <w:br/>
      </w:r>
      <w:r>
        <w:rPr>
          <w:rFonts w:ascii="Times New Roman"/>
          <w:b w:val="false"/>
          <w:i w:val="false"/>
          <w:color w:val="000000"/>
          <w:sz w:val="28"/>
        </w:rPr>
        <w:t>
N 20-140 шешімімен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"Кербұлақ ауданының 2009 жылға</w:t>
      </w:r>
      <w:r>
        <w:br/>
      </w:r>
      <w:r>
        <w:rPr>
          <w:rFonts w:ascii="Times New Roman"/>
          <w:b w:val="false"/>
          <w:i w:val="false"/>
          <w:color w:val="000000"/>
          <w:sz w:val="28"/>
        </w:rPr>
        <w:t>
арналған 2008 жылғы 22 желтоқсанындағы</w:t>
      </w:r>
      <w:r>
        <w:br/>
      </w:r>
      <w:r>
        <w:rPr>
          <w:rFonts w:ascii="Times New Roman"/>
          <w:b w:val="false"/>
          <w:i w:val="false"/>
          <w:color w:val="000000"/>
          <w:sz w:val="28"/>
        </w:rPr>
        <w:t>
N 15-107 шешімімен бекітілген</w:t>
      </w:r>
      <w:r>
        <w:br/>
      </w:r>
      <w:r>
        <w:rPr>
          <w:rFonts w:ascii="Times New Roman"/>
          <w:b w:val="false"/>
          <w:i w:val="false"/>
          <w:color w:val="000000"/>
          <w:sz w:val="28"/>
        </w:rPr>
        <w:t>
1-қосымша</w:t>
      </w:r>
    </w:p>
    <w:bookmarkStart w:name="z15" w:id="2"/>
    <w:p>
      <w:pPr>
        <w:spacing w:after="0"/>
        <w:ind w:left="0"/>
        <w:jc w:val="left"/>
      </w:pPr>
      <w:r>
        <w:rPr>
          <w:rFonts w:ascii="Times New Roman"/>
          <w:b/>
          <w:i w:val="false"/>
          <w:color w:val="000000"/>
        </w:rPr>
        <w:t xml:space="preserve"> 
Кербұлақ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730"/>
        <w:gridCol w:w="571"/>
        <w:gridCol w:w="651"/>
        <w:gridCol w:w="8850"/>
        <w:gridCol w:w="176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2593033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19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2522887</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2522887</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2522887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301255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550410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1635145</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13"/>
        <w:gridCol w:w="652"/>
        <w:gridCol w:w="652"/>
        <w:gridCol w:w="652"/>
        <w:gridCol w:w="8489"/>
        <w:gridCol w:w="177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2543669</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151771</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132892</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81467</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1812961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96703</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1356815</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1349809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1337094</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1337094</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359443</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321175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321175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321175</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142938</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7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199159</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140435</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96639</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19043</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cпорт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43844</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43844</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43844</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43844</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w:t>
            </w:r>
          </w:p>
        </w:tc>
      </w:tr>
      <w:tr>
        <w:trPr>
          <w:trHeight w:val="7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 мекендер көшелерін жөндеу және ұстау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18388</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18388</w:t>
            </w:r>
          </w:p>
        </w:tc>
      </w:tr>
      <w:tr>
        <w:trPr>
          <w:trHeight w:val="7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30"/>
        <w:gridCol w:w="551"/>
        <w:gridCol w:w="512"/>
        <w:gridCol w:w="9094"/>
        <w:gridCol w:w="180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29"/>
        <w:gridCol w:w="691"/>
        <w:gridCol w:w="711"/>
        <w:gridCol w:w="549"/>
        <w:gridCol w:w="8211"/>
        <w:gridCol w:w="184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92"/>
        <w:gridCol w:w="651"/>
        <w:gridCol w:w="553"/>
        <w:gridCol w:w="8947"/>
        <w:gridCol w:w="182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bl>
    <w:bookmarkStart w:name="z7" w:id="3"/>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2008 жылғы 22 желтоқсанындағы</w:t>
      </w:r>
      <w:r>
        <w:br/>
      </w:r>
      <w:r>
        <w:rPr>
          <w:rFonts w:ascii="Times New Roman"/>
          <w:b w:val="false"/>
          <w:i w:val="false"/>
          <w:color w:val="000000"/>
          <w:sz w:val="28"/>
        </w:rPr>
        <w:t>
"Кербұлақ ауданының 2009 жылға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15-107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2009 жылғы 22 сәуіріндегі</w:t>
      </w:r>
      <w:r>
        <w:br/>
      </w:r>
      <w:r>
        <w:rPr>
          <w:rFonts w:ascii="Times New Roman"/>
          <w:b w:val="false"/>
          <w:i w:val="false"/>
          <w:color w:val="000000"/>
          <w:sz w:val="28"/>
        </w:rPr>
        <w:t>
N 20-140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"Кербұлақ ауданының 2009 жылға</w:t>
      </w:r>
      <w:r>
        <w:br/>
      </w:r>
      <w:r>
        <w:rPr>
          <w:rFonts w:ascii="Times New Roman"/>
          <w:b w:val="false"/>
          <w:i w:val="false"/>
          <w:color w:val="000000"/>
          <w:sz w:val="28"/>
        </w:rPr>
        <w:t>
арналған 2008 жылғы 22 желтоқсанындағы</w:t>
      </w:r>
      <w:r>
        <w:br/>
      </w:r>
      <w:r>
        <w:rPr>
          <w:rFonts w:ascii="Times New Roman"/>
          <w:b w:val="false"/>
          <w:i w:val="false"/>
          <w:color w:val="000000"/>
          <w:sz w:val="28"/>
        </w:rPr>
        <w:t>
N 15-107 шешімімен бекітілген</w:t>
      </w:r>
      <w:r>
        <w:br/>
      </w:r>
      <w:r>
        <w:rPr>
          <w:rFonts w:ascii="Times New Roman"/>
          <w:b w:val="false"/>
          <w:i w:val="false"/>
          <w:color w:val="000000"/>
          <w:sz w:val="28"/>
        </w:rPr>
        <w:t>
2 қосымша</w:t>
      </w:r>
    </w:p>
    <w:bookmarkStart w:name="z14" w:id="4"/>
    <w:p>
      <w:pPr>
        <w:spacing w:after="0"/>
        <w:ind w:left="0"/>
        <w:jc w:val="left"/>
      </w:pPr>
      <w:r>
        <w:rPr>
          <w:rFonts w:ascii="Times New Roman"/>
          <w:b/>
          <w:i w:val="false"/>
          <w:color w:val="000000"/>
        </w:rPr>
        <w:t xml:space="preserve"> 
2009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71"/>
        <w:gridCol w:w="652"/>
        <w:gridCol w:w="731"/>
        <w:gridCol w:w="732"/>
        <w:gridCol w:w="994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cпорт бөлімінің қызметін қамтамасыз ету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 мекендер көшелерін жөндеу және ұстау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