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98d9" w14:textId="03c9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Қарақұм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Қызылбалық ауылдық округі әкімінің 2009 жылғы 23 қыркүйектегі N 2 шешімі. Алматы облысының әділет департаменті Қаратал ауданының әділет басқармасында 2009 жылы 13 қазанда N 2-12-128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 - 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Қызылбалық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Қарақұм ауылының көшелеріне төмендегідей атаулар: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бірінші көшеге Ыбырай Алтынсарин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екінші көшеге Шоқан Уәлиханов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үшінші көшеге Сәкен Сейфуллин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төртінші көшеге Абай Құнанбаев есімі: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бесінші көшеге Дінмұхаммед Қонаев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 Д.Әшірімбетов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