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4d23f" w14:textId="a04d2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ауданы аумағында бекітілген базалық ставкалар шегінде бірыңғай тіркелген салық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аудандық мәслихатының 2009 жылғы 19 қазандағы N 32-8 шешімі. Алматы облысы Қарасай ауданының Әділет басқармасында 2009 жылғы 9 қарашада N 2-11-75 тіркелді. Күші жойылды - Алматы облысы Қарасай аудандық мәслихатының 2009 жылғы 22 желтоқсандағы N 36-3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Алматы облысы Қарасай аудандық мәслихатының 2009 жылғы 22 желтоқсандағы N 36-3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/>
          <w:color w:val="8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Мәтінде авторлық орфография және пунктуация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«Салық және бюджетке төленетін басқа да міндетті төлемдер туралы (Салық Кодексі)» Кодексінің </w:t>
      </w:r>
      <w:r>
        <w:rPr>
          <w:rFonts w:ascii="Times New Roman"/>
          <w:b w:val="false"/>
          <w:i w:val="false"/>
          <w:color w:val="000000"/>
          <w:sz w:val="28"/>
        </w:rPr>
        <w:t>422-ші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сәйкес Қарасай аудандық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Қарасай ауданы аумағында бекітілген базалық ставкалар шегінде бірыңғай тіркелген салық ставкалары қосымшаға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В.Маслацов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М.Ахметов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Қарасай аудандық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19 қазандағы № 32-8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„Қарасай ауданы аумағында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базалық ставкалар шегінде бірыңғай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тіркелген салық ставкаларын белгілеу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туралы” шешіміне қосымша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6672"/>
        <w:gridCol w:w="5517"/>
      </w:tblGrid>
      <w:tr>
        <w:trPr>
          <w:trHeight w:val="1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 салу объектісінің атауы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объектіге төленетін салық ставкаларының мөлшері (айлық есептік көрсеткіште)</w:t>
            </w:r>
          </w:p>
        </w:tc>
      </w:tr>
      <w:tr>
        <w:trPr>
          <w:trHeight w:val="1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ойыншымен ойын өткізуге арналған ұтыссыз ойын автоматтары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6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Бірден артық ойыншылардың қатысуымен ойын өткізуге арналған ұтыссыз ойын автоматтары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өткізу үшін пайдаланылатын дербес компьютер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Қарта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