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1171" w14:textId="c111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мәслихатының 2008 жылғы 3 наурыздағы 10-59 санды "Табысы аз отбасыларына (азаматтарға) тұрғын үй көмегін көрсету мен мөлшерін белгілеу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2009 жылғы 5 тамыздағы N 28-175 шешімі. Алматы облысының Әділет департаменті Ескелді ауданының Әділет басқармасында 2009 жылы 16 қыркүйекте N 2-9-88 тіркелді. Күші жойылды - Алматы облысы Ескелді аудандық мәслихатының 2010 жылы 02 ақпандағы N 35-214 шешімімен</w:t>
      </w:r>
    </w:p>
    <w:p>
      <w:pPr>
        <w:spacing w:after="0"/>
        <w:ind w:left="0"/>
        <w:jc w:val="both"/>
      </w:pPr>
      <w:r>
        <w:rPr>
          <w:rFonts w:ascii="Times New Roman"/>
          <w:b w:val="false"/>
          <w:i w:val="false"/>
          <w:color w:val="ff0000"/>
          <w:sz w:val="28"/>
        </w:rPr>
        <w:t>      Ескерту. Күші жойылды - Алматы облысы Ескелді аудандық мәслихатының 2010.02.02 N 35-214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53-бабының 1-тармағының </w:t>
      </w:r>
      <w:r>
        <w:rPr>
          <w:rFonts w:ascii="Times New Roman"/>
          <w:b w:val="false"/>
          <w:i w:val="false"/>
          <w:color w:val="000000"/>
          <w:sz w:val="28"/>
        </w:rPr>
        <w:t>6-тармақшасына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және Қазақстан Республикасының "Нормативтік құқықтық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сәйкес Ескелді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Ескелді ауданы мәслихатының 2008 жылғы 3 наурыздағы 10-59 санды "Табысы аз отбасыларына (азаматтарға) тұрғын үй көмегін көрсетудің тәртібі мен мөлшерін белгілеу туралы" (2008 жылдың 17 наурыздағы нормативтік құқықтық актілерді мемлекеттік тіркеу тізілімінде N 2-9-55 тіркеу нөмірлі, 2008 жылы N 12 "Жетісу шұғыласы" газетінде жарияланған) </w:t>
      </w:r>
      <w:r>
        <w:rPr>
          <w:rFonts w:ascii="Times New Roman"/>
          <w:b w:val="false"/>
          <w:i w:val="false"/>
          <w:color w:val="000000"/>
          <w:sz w:val="28"/>
        </w:rPr>
        <w:t>шешімнің</w:t>
      </w:r>
      <w:r>
        <w:rPr>
          <w:rFonts w:ascii="Times New Roman"/>
          <w:b w:val="false"/>
          <w:i w:val="false"/>
          <w:color w:val="000000"/>
          <w:sz w:val="28"/>
        </w:rPr>
        <w:t xml:space="preserve"> қосымшасына төмендегідей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Бірінші бөлімнің </w:t>
      </w:r>
      <w:r>
        <w:rPr>
          <w:rFonts w:ascii="Times New Roman"/>
          <w:b w:val="false"/>
          <w:i w:val="false"/>
          <w:color w:val="000000"/>
          <w:sz w:val="28"/>
        </w:rPr>
        <w:t>3 тармағы</w:t>
      </w:r>
      <w:r>
        <w:rPr>
          <w:rFonts w:ascii="Times New Roman"/>
          <w:b w:val="false"/>
          <w:i w:val="false"/>
          <w:color w:val="000000"/>
          <w:sz w:val="28"/>
        </w:rPr>
        <w:t>: "Тұрғын үй көмегінің мөлшері үй иесінің (жалгерлік) өтемдік шараларымен қамтамасыз етілетін нормалар шегінде отбасылық айлық жиынтық табыстың көлемі жан басына шаққанда ең төменгі күнкөріс деңгейінен аспаған уақытта тағайындалады және жалғыз басты зейнеткерлермен зейнетақы мөлшері ең төменгілер кірмейді" деген сөздерге өзгертілсін;</w:t>
      </w:r>
      <w:r>
        <w:br/>
      </w:r>
      <w:r>
        <w:rPr>
          <w:rFonts w:ascii="Times New Roman"/>
          <w:b w:val="false"/>
          <w:i w:val="false"/>
          <w:color w:val="000000"/>
          <w:sz w:val="28"/>
        </w:rPr>
        <w:t>
</w:t>
      </w:r>
      <w:r>
        <w:rPr>
          <w:rFonts w:ascii="Times New Roman"/>
          <w:b w:val="false"/>
          <w:i w:val="false"/>
          <w:color w:val="000000"/>
          <w:sz w:val="28"/>
        </w:rPr>
        <w:t xml:space="preserve">
      2) Екінші бөлімнің </w:t>
      </w:r>
      <w:r>
        <w:rPr>
          <w:rFonts w:ascii="Times New Roman"/>
          <w:b w:val="false"/>
          <w:i w:val="false"/>
          <w:color w:val="000000"/>
          <w:sz w:val="28"/>
        </w:rPr>
        <w:t>11 тармағының</w:t>
      </w:r>
      <w:r>
        <w:rPr>
          <w:rFonts w:ascii="Times New Roman"/>
          <w:b w:val="false"/>
          <w:i w:val="false"/>
          <w:color w:val="000000"/>
          <w:sz w:val="28"/>
        </w:rPr>
        <w:t xml:space="preserve"> 2 тармақшасы "Жеке меншігінде бір үйден басқа үйі жоқ екені туралы анықтаманы аудандық әділет басқармасының жылжымайтын мүлікті тіркеу қызметінен алуы тиіс" деген сөздерге өзгертілсін;</w:t>
      </w:r>
      <w:r>
        <w:br/>
      </w:r>
      <w:r>
        <w:rPr>
          <w:rFonts w:ascii="Times New Roman"/>
          <w:b w:val="false"/>
          <w:i w:val="false"/>
          <w:color w:val="000000"/>
          <w:sz w:val="28"/>
        </w:rPr>
        <w:t>
</w:t>
      </w:r>
      <w:r>
        <w:rPr>
          <w:rFonts w:ascii="Times New Roman"/>
          <w:b w:val="false"/>
          <w:i w:val="false"/>
          <w:color w:val="000000"/>
          <w:sz w:val="28"/>
        </w:rPr>
        <w:t xml:space="preserve">
      3) Үшінші бөлімнің </w:t>
      </w:r>
      <w:r>
        <w:rPr>
          <w:rFonts w:ascii="Times New Roman"/>
          <w:b w:val="false"/>
          <w:i w:val="false"/>
          <w:color w:val="000000"/>
          <w:sz w:val="28"/>
        </w:rPr>
        <w:t>21 тармағының</w:t>
      </w:r>
      <w:r>
        <w:rPr>
          <w:rFonts w:ascii="Times New Roman"/>
          <w:b w:val="false"/>
          <w:i w:val="false"/>
          <w:color w:val="000000"/>
          <w:sz w:val="28"/>
        </w:rPr>
        <w:t xml:space="preserve"> 4 тармақшасындағы "от жағу маусымындағы үйлердегі от жағу орындарына - 3 тонна көмір" деген сөздер "от жағу маусымында үйлерді жылумен жабдықтауға - 19500 теңге" деп өзгертілсін.</w:t>
      </w:r>
      <w:r>
        <w:br/>
      </w:r>
      <w:r>
        <w:rPr>
          <w:rFonts w:ascii="Times New Roman"/>
          <w:b w:val="false"/>
          <w:i w:val="false"/>
          <w:color w:val="000000"/>
          <w:sz w:val="28"/>
        </w:rPr>
        <w:t>
</w:t>
      </w:r>
      <w:r>
        <w:rPr>
          <w:rFonts w:ascii="Times New Roman"/>
          <w:b w:val="false"/>
          <w:i w:val="false"/>
          <w:color w:val="000000"/>
          <w:sz w:val="28"/>
        </w:rPr>
        <w:t xml:space="preserve">
 3. Үшінші бөлімнің </w:t>
      </w:r>
      <w:r>
        <w:rPr>
          <w:rFonts w:ascii="Times New Roman"/>
          <w:b w:val="false"/>
          <w:i w:val="false"/>
          <w:color w:val="000000"/>
          <w:sz w:val="28"/>
        </w:rPr>
        <w:t>21 тармағы</w:t>
      </w:r>
      <w:r>
        <w:rPr>
          <w:rFonts w:ascii="Times New Roman"/>
          <w:b w:val="false"/>
          <w:i w:val="false"/>
          <w:color w:val="000000"/>
          <w:sz w:val="28"/>
        </w:rPr>
        <w:t xml:space="preserve"> "абоненттік төлемақы төлеудің мөлшері қолданыстағы абоненттік төлемақы мен 2004 жылғы қыркүйекте қолданылған абоненттік төлемақы арасындағы айырма ретінде белгіленсін" деген редакциядағы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Ескелді ауданы мәслихатының</w:t>
      </w:r>
      <w:r>
        <w:br/>
      </w:r>
      <w:r>
        <w:rPr>
          <w:rFonts w:ascii="Times New Roman"/>
          <w:b w:val="false"/>
          <w:i w:val="false"/>
          <w:color w:val="000000"/>
          <w:sz w:val="28"/>
        </w:rPr>
        <w:t>
</w:t>
      </w:r>
      <w:r>
        <w:rPr>
          <w:rFonts w:ascii="Times New Roman"/>
          <w:b w:val="false"/>
          <w:i/>
          <w:color w:val="000000"/>
          <w:sz w:val="28"/>
        </w:rPr>
        <w:t>      I</w:t>
      </w:r>
      <w:r>
        <w:rPr>
          <w:rFonts w:ascii="Times New Roman"/>
          <w:b w:val="false"/>
          <w:i/>
          <w:color w:val="000000"/>
          <w:sz w:val="28"/>
        </w:rPr>
        <w:t>V</w:t>
      </w:r>
      <w:r>
        <w:rPr>
          <w:rFonts w:ascii="Times New Roman"/>
          <w:b w:val="false"/>
          <w:i/>
          <w:color w:val="000000"/>
          <w:sz w:val="28"/>
        </w:rPr>
        <w:t xml:space="preserve"> шақырылымындағы</w:t>
      </w:r>
      <w:r>
        <w:rPr>
          <w:rFonts w:ascii="Times New Roman"/>
          <w:b w:val="false"/>
          <w:i/>
          <w:color w:val="000000"/>
          <w:sz w:val="28"/>
        </w:rPr>
        <w:t xml:space="preserve"> ХХVІIІ</w:t>
      </w:r>
      <w:r>
        <w:br/>
      </w:r>
      <w:r>
        <w:rPr>
          <w:rFonts w:ascii="Times New Roman"/>
          <w:b w:val="false"/>
          <w:i w:val="false"/>
          <w:color w:val="000000"/>
          <w:sz w:val="28"/>
        </w:rPr>
        <w:t>
</w:t>
      </w:r>
      <w:r>
        <w:rPr>
          <w:rFonts w:ascii="Times New Roman"/>
          <w:b w:val="false"/>
          <w:i/>
          <w:color w:val="000000"/>
          <w:sz w:val="28"/>
        </w:rPr>
        <w:t xml:space="preserve">      сессиясының төрағасы                       </w:t>
      </w:r>
      <w:r>
        <w:rPr>
          <w:rFonts w:ascii="Times New Roman"/>
          <w:b w:val="false"/>
          <w:i/>
          <w:color w:val="000000"/>
          <w:sz w:val="28"/>
        </w:rPr>
        <w:t>Есдәулетов Қуат Райқұлұлы</w:t>
      </w:r>
    </w:p>
    <w:p>
      <w:pPr>
        <w:spacing w:after="0"/>
        <w:ind w:left="0"/>
        <w:jc w:val="both"/>
      </w:pPr>
      <w:r>
        <w:rPr>
          <w:rFonts w:ascii="Times New Roman"/>
          <w:b w:val="false"/>
          <w:i/>
          <w:color w:val="000000"/>
          <w:sz w:val="28"/>
        </w:rPr>
        <w:t>      Ескелді ауданы</w:t>
      </w:r>
      <w:r>
        <w:br/>
      </w:r>
      <w:r>
        <w:rPr>
          <w:rFonts w:ascii="Times New Roman"/>
          <w:b w:val="false"/>
          <w:i w:val="false"/>
          <w:color w:val="000000"/>
          <w:sz w:val="28"/>
        </w:rPr>
        <w:t>
</w:t>
      </w:r>
      <w:r>
        <w:rPr>
          <w:rFonts w:ascii="Times New Roman"/>
          <w:b w:val="false"/>
          <w:i/>
          <w:color w:val="000000"/>
          <w:sz w:val="28"/>
        </w:rPr>
        <w:t>      мәслихатының хатшысы                       Тастанбаев Қалабек Тастанбайұлы</w:t>
      </w:r>
    </w:p>
    <w:bookmarkStart w:name="z5" w:id="1"/>
    <w:p>
      <w:pPr>
        <w:spacing w:after="0"/>
        <w:ind w:left="0"/>
        <w:jc w:val="both"/>
      </w:pPr>
      <w:r>
        <w:rPr>
          <w:rFonts w:ascii="Times New Roman"/>
          <w:b w:val="false"/>
          <w:i w:val="false"/>
          <w:color w:val="000000"/>
          <w:sz w:val="28"/>
        </w:rPr>
        <w:t>
Ескелді ауданы мәслихатының 2008</w:t>
      </w:r>
      <w:r>
        <w:br/>
      </w:r>
      <w:r>
        <w:rPr>
          <w:rFonts w:ascii="Times New Roman"/>
          <w:b w:val="false"/>
          <w:i w:val="false"/>
          <w:color w:val="000000"/>
          <w:sz w:val="28"/>
        </w:rPr>
        <w:t>
жылғы 3 наурыздағы 10-59 санды</w:t>
      </w:r>
      <w:r>
        <w:br/>
      </w:r>
      <w:r>
        <w:rPr>
          <w:rFonts w:ascii="Times New Roman"/>
          <w:b w:val="false"/>
          <w:i w:val="false"/>
          <w:color w:val="000000"/>
          <w:sz w:val="28"/>
        </w:rPr>
        <w:t>
"Табысы аз отбасыларына</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көрсетудің тәртібі мен мөлшерін</w:t>
      </w:r>
      <w:r>
        <w:br/>
      </w:r>
      <w:r>
        <w:rPr>
          <w:rFonts w:ascii="Times New Roman"/>
          <w:b w:val="false"/>
          <w:i w:val="false"/>
          <w:color w:val="000000"/>
          <w:sz w:val="28"/>
        </w:rPr>
        <w:t>
белгілеу туралы" шешіміне</w:t>
      </w:r>
      <w:r>
        <w:br/>
      </w:r>
      <w:r>
        <w:rPr>
          <w:rFonts w:ascii="Times New Roman"/>
          <w:b w:val="false"/>
          <w:i w:val="false"/>
          <w:color w:val="000000"/>
          <w:sz w:val="28"/>
        </w:rPr>
        <w:t>
қосымша</w:t>
      </w:r>
    </w:p>
    <w:bookmarkEnd w:id="1"/>
    <w:bookmarkStart w:name="z12" w:id="2"/>
    <w:p>
      <w:pPr>
        <w:spacing w:after="0"/>
        <w:ind w:left="0"/>
        <w:jc w:val="left"/>
      </w:pPr>
      <w:r>
        <w:rPr>
          <w:rFonts w:ascii="Times New Roman"/>
          <w:b/>
          <w:i w:val="false"/>
          <w:color w:val="000000"/>
        </w:rPr>
        <w:t xml:space="preserve"> 
Табысы аз отбасыларына (азаматтарға) тұрғын үй көмегін</w:t>
      </w:r>
      <w:r>
        <w:br/>
      </w:r>
      <w:r>
        <w:rPr>
          <w:rFonts w:ascii="Times New Roman"/>
          <w:b/>
          <w:i w:val="false"/>
          <w:color w:val="000000"/>
        </w:rPr>
        <w:t>
көрсетудің тәртібі мен мөлшері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Тұрғын үй көмегі халықты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сол жерде тұрақты тұратын және тұрғын үй жәйдің меншік иесі немесе жалдаушысы болып табылатын тұрмысы төмен отбасыларына жергілікті бюджеттің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3. Тұрғын үй көмегінің мөлшері үй иесінің (жалгерлік) өтемдік шараларымен қамтамасыз етілетін нормалар шегінде отбасылық айлық жиынтық табыстың көлемі жан басына шаққанда ең төменгі күнкөріс деңгейінен аспаған уақытта тағайындалады және жалғыз басты зейнеткерлермен зейнетақы мөлшері ең төменгілер кірмейді.</w:t>
      </w:r>
      <w:r>
        <w:br/>
      </w:r>
      <w:r>
        <w:rPr>
          <w:rFonts w:ascii="Times New Roman"/>
          <w:b w:val="false"/>
          <w:i w:val="false"/>
          <w:color w:val="000000"/>
          <w:sz w:val="28"/>
        </w:rPr>
        <w:t>
</w:t>
      </w:r>
      <w:r>
        <w:rPr>
          <w:rFonts w:ascii="Times New Roman"/>
          <w:b w:val="false"/>
          <w:i w:val="false"/>
          <w:color w:val="000000"/>
          <w:sz w:val="28"/>
        </w:rPr>
        <w:t>
      4. Тұрғын үй көмегінің мөлшері үй иесінің (жалгерлік)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w:t>
      </w:r>
      <w:r>
        <w:rPr>
          <w:rFonts w:ascii="Times New Roman"/>
          <w:b w:val="false"/>
          <w:i w:val="false"/>
          <w:color w:val="000000"/>
          <w:sz w:val="28"/>
        </w:rPr>
        <w:t>
      5. Жеке меншігінде біреуден артық тұрғын үйі (үйі, пәтері)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6. Тұрғын үй көмегін алу құқығы алушы өтінішін қажетті құжаттармен тапсырған айынан басталады және сол айға төленеді.</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және төлеу жөнiндегi уәкiлеттi орган өтiнiш берушiнiң таңдауы бойынша жәрдемақыларды төлеу жөнiндегi уәкiлеттi ұйымдармен жасалған Агенттік келісім негізінде жүзеге асырады.</w:t>
      </w:r>
    </w:p>
    <w:bookmarkEnd w:id="4"/>
    <w:bookmarkStart w:name="z7" w:id="5"/>
    <w:p>
      <w:pPr>
        <w:spacing w:after="0"/>
        <w:ind w:left="0"/>
        <w:jc w:val="left"/>
      </w:pPr>
      <w:r>
        <w:rPr>
          <w:rFonts w:ascii="Times New Roman"/>
          <w:b/>
          <w:i w:val="false"/>
          <w:color w:val="000000"/>
        </w:rPr>
        <w:t xml:space="preserve"> 
2. Тұрғын үй көмегін тағайындау және төлеу тәртібі</w:t>
      </w:r>
    </w:p>
    <w:bookmarkEnd w:id="5"/>
    <w:bookmarkStart w:name="z20" w:id="6"/>
    <w:p>
      <w:pPr>
        <w:spacing w:after="0"/>
        <w:ind w:left="0"/>
        <w:jc w:val="both"/>
      </w:pPr>
      <w:r>
        <w:rPr>
          <w:rFonts w:ascii="Times New Roman"/>
          <w:b w:val="false"/>
          <w:i w:val="false"/>
          <w:color w:val="000000"/>
          <w:sz w:val="28"/>
        </w:rPr>
        <w:t>
      8. Тұрғын үй көмегі 55 жасқа толғандар, 1-ші, 2-ші топтағы мүгедектерді, 16 жасқа дейінгі мүгедек балаларды күтетіндер, басқаның күтімін керек ететін 80 жастан асқан тұлғаларға күтім жасайтындар және 3 жасқа дейінгі баланы тәрбиелеумен айналысатындар,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 - күтумен айналысатын азаматтардан басқа, жұмысқа жарамды, бірақ жұмыс істемейтін, оқымайтын, әскер қатарында қызмет етпейтін және аудандық жұмыспен қамту және әлеуметтік бағдарламалар бөлімінде жұмыссыз ретінде тіркелмеген мүшелері бар отбасыларына төленбейді. Жедел әскери қызметтегі әскери қызметкерлер отбасының құрамы да есептелмейді.</w:t>
      </w:r>
      <w:r>
        <w:br/>
      </w:r>
      <w:r>
        <w:rPr>
          <w:rFonts w:ascii="Times New Roman"/>
          <w:b w:val="false"/>
          <w:i w:val="false"/>
          <w:color w:val="000000"/>
          <w:sz w:val="28"/>
        </w:rPr>
        <w:t>
</w:t>
      </w:r>
      <w:r>
        <w:rPr>
          <w:rFonts w:ascii="Times New Roman"/>
          <w:b w:val="false"/>
          <w:i w:val="false"/>
          <w:color w:val="000000"/>
          <w:sz w:val="28"/>
        </w:rPr>
        <w:t>
      9.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10.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11. Тұрғын үй жәрдемақыларын алуға үміткер немесе алушы отбасылары оны рәсімдеу үшін өтінішімен қоса ауылдық округтің әкіміне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 куәлігінің көшірмесін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Жеке меншігінде бір үйден басқа үйі жоқ екені туралы анықтаманы тек қана аудандық әділет басқармасының жылжымайтын мүлікті тіркеу қызметінен алуы тиіс;</w:t>
      </w:r>
      <w:r>
        <w:br/>
      </w:r>
      <w:r>
        <w:rPr>
          <w:rFonts w:ascii="Times New Roman"/>
          <w:b w:val="false"/>
          <w:i w:val="false"/>
          <w:color w:val="000000"/>
          <w:sz w:val="28"/>
        </w:rPr>
        <w:t>
</w:t>
      </w:r>
      <w:r>
        <w:rPr>
          <w:rFonts w:ascii="Times New Roman"/>
          <w:b w:val="false"/>
          <w:i w:val="false"/>
          <w:color w:val="000000"/>
          <w:sz w:val="28"/>
        </w:rPr>
        <w:t>
      3) тұрғын үй құқығын куәландыратын құжаттың көшірмесі (жылына бір рет) немесе жал шартының көшірмесі (жалдау);</w:t>
      </w:r>
      <w:r>
        <w:br/>
      </w:r>
      <w:r>
        <w:rPr>
          <w:rFonts w:ascii="Times New Roman"/>
          <w:b w:val="false"/>
          <w:i w:val="false"/>
          <w:color w:val="000000"/>
          <w:sz w:val="28"/>
        </w:rPr>
        <w:t>
</w:t>
      </w:r>
      <w:r>
        <w:rPr>
          <w:rFonts w:ascii="Times New Roman"/>
          <w:b w:val="false"/>
          <w:i w:val="false"/>
          <w:color w:val="000000"/>
          <w:sz w:val="28"/>
        </w:rPr>
        <w:t>
      4) азаматтарды тіркеу кітабының көшірмесі (жылына бір рет немесе қандай да болса өзгерістер болғанда) немесе ауылдық округ әкімінен анықтама болу керек;</w:t>
      </w:r>
      <w:r>
        <w:br/>
      </w:r>
      <w:r>
        <w:rPr>
          <w:rFonts w:ascii="Times New Roman"/>
          <w:b w:val="false"/>
          <w:i w:val="false"/>
          <w:color w:val="000000"/>
          <w:sz w:val="28"/>
        </w:rPr>
        <w:t>
</w:t>
      </w:r>
      <w:r>
        <w:rPr>
          <w:rFonts w:ascii="Times New Roman"/>
          <w:b w:val="false"/>
          <w:i w:val="false"/>
          <w:color w:val="000000"/>
          <w:sz w:val="28"/>
        </w:rPr>
        <w:t>
      5) отбасының барлық мүшелерінің кірісі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6) коммуналдық қызметке ақы төлеу туралы түбіртек (өткен айға тоқсан сайын), көмірдің түбіртегі қажет етілмейді;</w:t>
      </w:r>
      <w:r>
        <w:br/>
      </w:r>
      <w:r>
        <w:rPr>
          <w:rFonts w:ascii="Times New Roman"/>
          <w:b w:val="false"/>
          <w:i w:val="false"/>
          <w:color w:val="000000"/>
          <w:sz w:val="28"/>
        </w:rPr>
        <w:t>
</w:t>
      </w:r>
      <w:r>
        <w:rPr>
          <w:rFonts w:ascii="Times New Roman"/>
          <w:b w:val="false"/>
          <w:i w:val="false"/>
          <w:color w:val="000000"/>
          <w:sz w:val="28"/>
        </w:rPr>
        <w:t>
      7) жеке меншік шаруашылықтары бар екендігі жайлы мәліметтер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12. Отбасының жиынтық табысын есептеу кезiнде Қазақстан Республикасында және одан тыс жерлерде есептiк кезеңде алынған табыстың мынадай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дейiнгi балаларға арналған ай сайынғы мемлекеттiк жәрдемақы;</w:t>
      </w:r>
      <w:r>
        <w:br/>
      </w:r>
      <w:r>
        <w:rPr>
          <w:rFonts w:ascii="Times New Roman"/>
          <w:b w:val="false"/>
          <w:i w:val="false"/>
          <w:color w:val="000000"/>
          <w:sz w:val="28"/>
        </w:rPr>
        <w:t>
</w:t>
      </w:r>
      <w:r>
        <w:rPr>
          <w:rFonts w:ascii="Times New Roman"/>
          <w:b w:val="false"/>
          <w:i w:val="false"/>
          <w:color w:val="000000"/>
          <w:sz w:val="28"/>
        </w:rPr>
        <w:t>
      3)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4)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5) жеке қосалқы шаруашылықтан - мал мен құс ұстауды, бағбандықты, бақша өсiрудi қамтитын үй жанындағы шаруашылықтың кірісі тоқсанына - қалалық жерде тұратындарға - бес айлық есептік көрсеткіш, ауылдық жерлерде тұратындарға - алты айлық есептік көрсеткіш ретінде алынады;</w:t>
      </w:r>
      <w:r>
        <w:br/>
      </w:r>
      <w:r>
        <w:rPr>
          <w:rFonts w:ascii="Times New Roman"/>
          <w:b w:val="false"/>
          <w:i w:val="false"/>
          <w:color w:val="000000"/>
          <w:sz w:val="28"/>
        </w:rPr>
        <w:t>
</w:t>
      </w:r>
      <w:r>
        <w:rPr>
          <w:rFonts w:ascii="Times New Roman"/>
          <w:b w:val="false"/>
          <w:i w:val="false"/>
          <w:color w:val="000000"/>
          <w:sz w:val="28"/>
        </w:rPr>
        <w:t>
      6) 1 жасқа дейінгі бала күтіміне төленетін жәрдемақы;</w:t>
      </w:r>
      <w:r>
        <w:br/>
      </w:r>
      <w:r>
        <w:rPr>
          <w:rFonts w:ascii="Times New Roman"/>
          <w:b w:val="false"/>
          <w:i w:val="false"/>
          <w:color w:val="000000"/>
          <w:sz w:val="28"/>
        </w:rPr>
        <w:t>
</w:t>
      </w:r>
      <w:r>
        <w:rPr>
          <w:rFonts w:ascii="Times New Roman"/>
          <w:b w:val="false"/>
          <w:i w:val="false"/>
          <w:color w:val="000000"/>
          <w:sz w:val="28"/>
        </w:rPr>
        <w:t>
      7) мүгедек азаматтардың мүгедектігіне төленетін жәрдем ақы;</w:t>
      </w:r>
      <w:r>
        <w:br/>
      </w:r>
      <w:r>
        <w:rPr>
          <w:rFonts w:ascii="Times New Roman"/>
          <w:b w:val="false"/>
          <w:i w:val="false"/>
          <w:color w:val="000000"/>
          <w:sz w:val="28"/>
        </w:rPr>
        <w:t>
</w:t>
      </w:r>
      <w:r>
        <w:rPr>
          <w:rFonts w:ascii="Times New Roman"/>
          <w:b w:val="false"/>
          <w:i w:val="false"/>
          <w:color w:val="000000"/>
          <w:sz w:val="28"/>
        </w:rPr>
        <w:t>
      8) зейнетақы;</w:t>
      </w:r>
      <w:r>
        <w:br/>
      </w:r>
      <w:r>
        <w:rPr>
          <w:rFonts w:ascii="Times New Roman"/>
          <w:b w:val="false"/>
          <w:i w:val="false"/>
          <w:color w:val="000000"/>
          <w:sz w:val="28"/>
        </w:rPr>
        <w:t>
</w:t>
      </w:r>
      <w:r>
        <w:rPr>
          <w:rFonts w:ascii="Times New Roman"/>
          <w:b w:val="false"/>
          <w:i w:val="false"/>
          <w:color w:val="000000"/>
          <w:sz w:val="28"/>
        </w:rPr>
        <w:t>
      9) өзге де табыс.</w:t>
      </w:r>
      <w:r>
        <w:br/>
      </w:r>
      <w:r>
        <w:rPr>
          <w:rFonts w:ascii="Times New Roman"/>
          <w:b w:val="false"/>
          <w:i w:val="false"/>
          <w:color w:val="000000"/>
          <w:sz w:val="28"/>
        </w:rPr>
        <w:t>
</w:t>
      </w:r>
      <w:r>
        <w:rPr>
          <w:rFonts w:ascii="Times New Roman"/>
          <w:b w:val="false"/>
          <w:i w:val="false"/>
          <w:color w:val="000000"/>
          <w:sz w:val="28"/>
        </w:rPr>
        <w:t>
      13.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түрдегi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 жалпыға бірдей оқыту қорынан берілетін көмектер және азық - 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iсiн ашуға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14. Тұрғын үй көмегін алу жөнiндегi өтініш пен қоса барлық қажетті құжаттарды ауылдық округтiң әкiмi қабылдап алғаннан кейiн, қажеттiлiгiне қарай тұрғын үй көмегін көрсету жөніндегі учаскелiк комиссияларға тұрғын үй көмегін алуға үмiткер отбасының материалдық жағдайына тексеру жүргiзу жазбаша тапсырылады.</w:t>
      </w:r>
      <w:r>
        <w:br/>
      </w:r>
      <w:r>
        <w:rPr>
          <w:rFonts w:ascii="Times New Roman"/>
          <w:b w:val="false"/>
          <w:i w:val="false"/>
          <w:color w:val="000000"/>
          <w:sz w:val="28"/>
        </w:rPr>
        <w:t>
</w:t>
      </w:r>
      <w:r>
        <w:rPr>
          <w:rFonts w:ascii="Times New Roman"/>
          <w:b w:val="false"/>
          <w:i w:val="false"/>
          <w:color w:val="000000"/>
          <w:sz w:val="28"/>
        </w:rPr>
        <w:t>
      15. Тұрғын үй көмегін көрсету жөніндегі учаскелік комиссия жүргiзiлген тексерудің нәтижелерi бойынша отбасының материалдық жағдайы туралы акт жасайды және отбасының мұқтаждығы туралы қорытындыны ауылдық округтің әкiмiне ұсынады.</w:t>
      </w:r>
      <w:r>
        <w:br/>
      </w:r>
      <w:r>
        <w:rPr>
          <w:rFonts w:ascii="Times New Roman"/>
          <w:b w:val="false"/>
          <w:i w:val="false"/>
          <w:color w:val="000000"/>
          <w:sz w:val="28"/>
        </w:rPr>
        <w:t>
</w:t>
      </w:r>
      <w:r>
        <w:rPr>
          <w:rFonts w:ascii="Times New Roman"/>
          <w:b w:val="false"/>
          <w:i w:val="false"/>
          <w:color w:val="000000"/>
          <w:sz w:val="28"/>
        </w:rPr>
        <w:t>
      16. Ауылдық округтiң әкiмi өтiнiш берушiлердiң құжаттарын өтiнiш берушiден құжаттарды қабылдаған күннен бастап жиырма күннен кешiктiрмей тұрғын үй көмегін тағайындау және төлеу жөнiндегi уәкiлеттi органға тапсырады.</w:t>
      </w:r>
      <w:r>
        <w:br/>
      </w:r>
      <w:r>
        <w:rPr>
          <w:rFonts w:ascii="Times New Roman"/>
          <w:b w:val="false"/>
          <w:i w:val="false"/>
          <w:color w:val="000000"/>
          <w:sz w:val="28"/>
        </w:rPr>
        <w:t>
</w:t>
      </w:r>
      <w:r>
        <w:rPr>
          <w:rFonts w:ascii="Times New Roman"/>
          <w:b w:val="false"/>
          <w:i w:val="false"/>
          <w:color w:val="000000"/>
          <w:sz w:val="28"/>
        </w:rPr>
        <w:t>
      17. Тапсырылған құжаттардың қорытындысы бойынша уәкiлеттi орган отбасына түбіртек - ескерту береді, оған тұрғын үй көмегінің есептелуі енгізіледі және қайта аттестаттаудан өтетін күні белгіленеді. Түбіртек - ескертуге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18.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19. Тұрғын үй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20.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жәрдемақысы тағайындалмайды. Тұрғын үй қызметіне алдын ала жалған мәліметтер берген үшін меншік үйдің иесі (немесе жалгерлер) құқықсыз алған сомасын өз еркімен қайтарады, ал бас тартқан жағдайда - сот тәртібімен жүзеге асырылады.</w:t>
      </w:r>
    </w:p>
    <w:bookmarkEnd w:id="6"/>
    <w:bookmarkStart w:name="z8" w:id="7"/>
    <w:p>
      <w:pPr>
        <w:spacing w:after="0"/>
        <w:ind w:left="0"/>
        <w:jc w:val="left"/>
      </w:pPr>
      <w:r>
        <w:rPr>
          <w:rFonts w:ascii="Times New Roman"/>
          <w:b/>
          <w:i w:val="false"/>
          <w:color w:val="000000"/>
        </w:rPr>
        <w:t xml:space="preserve"> 
3. Тұрғын үй көмегін есептеудегі нормалар</w:t>
      </w:r>
    </w:p>
    <w:bookmarkEnd w:id="7"/>
    <w:bookmarkStart w:name="z57" w:id="8"/>
    <w:p>
      <w:pPr>
        <w:spacing w:after="0"/>
        <w:ind w:left="0"/>
        <w:jc w:val="both"/>
      </w:pPr>
      <w:r>
        <w:rPr>
          <w:rFonts w:ascii="Times New Roman"/>
          <w:b w:val="false"/>
          <w:i w:val="false"/>
          <w:color w:val="000000"/>
          <w:sz w:val="28"/>
        </w:rPr>
        <w:t>
      21.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- 1 айға 1 кішкене баллон;</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от жағу маусымындағы үйлерді жылумен жабдықтауға – 19500 теңге;</w:t>
      </w:r>
      <w:r>
        <w:br/>
      </w:r>
      <w:r>
        <w:rPr>
          <w:rFonts w:ascii="Times New Roman"/>
          <w:b w:val="false"/>
          <w:i w:val="false"/>
          <w:color w:val="000000"/>
          <w:sz w:val="28"/>
        </w:rPr>
        <w:t>
</w:t>
      </w:r>
      <w:r>
        <w:rPr>
          <w:rFonts w:ascii="Times New Roman"/>
          <w:b w:val="false"/>
          <w:i w:val="false"/>
          <w:color w:val="000000"/>
          <w:sz w:val="28"/>
        </w:rPr>
        <w:t>
      5) орталықтандырылған от жағылатын пәтерлерге:</w:t>
      </w:r>
      <w:r>
        <w:br/>
      </w:r>
      <w:r>
        <w:rPr>
          <w:rFonts w:ascii="Times New Roman"/>
          <w:b w:val="false"/>
          <w:i w:val="false"/>
          <w:color w:val="000000"/>
          <w:sz w:val="28"/>
        </w:rPr>
        <w:t>
      жалғыз адам тұратын азаматтар үшін – 30 шаршы метр;</w:t>
      </w:r>
      <w:r>
        <w:br/>
      </w:r>
      <w:r>
        <w:rPr>
          <w:rFonts w:ascii="Times New Roman"/>
          <w:b w:val="false"/>
          <w:i w:val="false"/>
          <w:color w:val="000000"/>
          <w:sz w:val="28"/>
        </w:rPr>
        <w:t>
      отбасыларында екі адамы барлар үшін – 42 шаршы метр;</w:t>
      </w:r>
      <w:r>
        <w:br/>
      </w:r>
      <w:r>
        <w:rPr>
          <w:rFonts w:ascii="Times New Roman"/>
          <w:b w:val="false"/>
          <w:i w:val="false"/>
          <w:color w:val="000000"/>
          <w:sz w:val="28"/>
        </w:rPr>
        <w:t>
      отбасы үш және одан көп адамнан тұратындар үшін - әр қайсысына 18 шаршы метр, бірақ үйдің (пәтердің) жалпы ауданынан аспауы керек.</w:t>
      </w:r>
      <w:r>
        <w:br/>
      </w:r>
      <w:r>
        <w:rPr>
          <w:rFonts w:ascii="Times New Roman"/>
          <w:b w:val="false"/>
          <w:i w:val="false"/>
          <w:color w:val="000000"/>
          <w:sz w:val="28"/>
        </w:rPr>
        <w:t>
</w:t>
      </w:r>
      <w:r>
        <w:rPr>
          <w:rFonts w:ascii="Times New Roman"/>
          <w:b w:val="false"/>
          <w:i w:val="false"/>
          <w:color w:val="000000"/>
          <w:sz w:val="28"/>
        </w:rPr>
        <w:t>
      6) абоненттік төлемақы төлеудің мөлшері қолданыстағы абоненттік төлемақы мен 2004 жылғы қыркүйекте қолданылған абоненттік төлемақы арасындағы айырма ретінде белгіленсін.</w:t>
      </w:r>
      <w:r>
        <w:br/>
      </w:r>
      <w:r>
        <w:rPr>
          <w:rFonts w:ascii="Times New Roman"/>
          <w:b w:val="false"/>
          <w:i w:val="false"/>
          <w:color w:val="000000"/>
          <w:sz w:val="28"/>
        </w:rPr>
        <w:t>
</w:t>
      </w:r>
      <w:r>
        <w:rPr>
          <w:rFonts w:ascii="Times New Roman"/>
          <w:b w:val="false"/>
          <w:i w:val="false"/>
          <w:color w:val="000000"/>
          <w:sz w:val="28"/>
        </w:rPr>
        <w:t>
      22. Коммуналдық және телекоммуникациялық қызметтерді тұтыну төлемінің тарифтерін аудан әкімі бекітеді.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