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e384" w14:textId="c04e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әкімдігінің 2009 жылғы 12 ақпандағы N 28 қаулысы. Алматы облысының Әділет департаменті Ескелді ауданының Әділет басқармасында 2009 жылы 20 наурыздағы N 2-9-82 тіркелді. Күші жойылды - Алматы облысы Ескелді аудандық әкімдігінің 2010 жылғы 29 наурыздағы N 94 қаулысымен</w:t>
      </w:r>
    </w:p>
    <w:p>
      <w:pPr>
        <w:spacing w:after="0"/>
        <w:ind w:left="0"/>
        <w:jc w:val="both"/>
      </w:pPr>
      <w:r>
        <w:rPr>
          <w:rFonts w:ascii="Times New Roman"/>
          <w:b w:val="false"/>
          <w:i w:val="false"/>
          <w:color w:val="ff0000"/>
          <w:sz w:val="28"/>
        </w:rPr>
        <w:t>      Ескерту. Күші жойылды - Алматы облысы Ескелді аудандық әкімдігінің 2010.03.29 N 94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33-бабындағы 1-тармағының </w:t>
      </w:r>
      <w:r>
        <w:rPr>
          <w:rFonts w:ascii="Times New Roman"/>
          <w:b w:val="false"/>
          <w:i w:val="false"/>
          <w:color w:val="000000"/>
          <w:sz w:val="28"/>
        </w:rPr>
        <w:t>14-тармақшасын</w:t>
      </w:r>
      <w:r>
        <w:rPr>
          <w:rFonts w:ascii="Times New Roman"/>
          <w:b w:val="false"/>
          <w:i w:val="false"/>
          <w:color w:val="000000"/>
          <w:sz w:val="28"/>
        </w:rPr>
        <w:t xml:space="preserve">, Қазақстан Республикасының "Қазақстан Республикасында халықты жұмыспен қамту туралы"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Ескелді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"Ескелді аудандық жұмыспен қамту және әлеуметтік бағдарламалар бөлімі" мемлекеттік мекемесі (Тілеуберген М.Б.) мемлекеттік атаулы әлеуметтік көмек алушы болып табылатын аз қамтамасыз етілген отбасыларына, жеке қосалқы шаруашылығына мал сатып алуына, халық кәсіпшілігін дамытуға, жеке-меншік іс ашу үшін мемлекеттік атаулы әлеуметтік көмек есебінен 180 мың теңге қаржы бөлуді қамтамасыз етсін.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жүргізу аудан әкімінің бірінші орынбасары Қ. Әлібаевқа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10 күнтізбелік күн өткеннен кейін қолданысқа енеді.</w:t>
      </w:r>
    </w:p>
    <w:bookmarkEnd w:id="0"/>
    <w:p>
      <w:pPr>
        <w:spacing w:after="0"/>
        <w:ind w:left="0"/>
        <w:jc w:val="both"/>
      </w:pPr>
      <w:r>
        <w:rPr>
          <w:rFonts w:ascii="Times New Roman"/>
          <w:b w:val="false"/>
          <w:i/>
          <w:color w:val="000000"/>
          <w:sz w:val="28"/>
        </w:rPr>
        <w:t>      Аудан әкімі                                С.М. Дүйсембінов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