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65ad" w14:textId="d1c6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үй көмегін көрсету тәртібі және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2009 жылғы 22 сәуірдегі N 19-97 шешімі. Алматы облысы Әділет департаменті Балқаш ауданының Әділет басқармасында 2009 жылы 26 мамырда N 2-6-56 тіркелді. Күші жойылды - Алматы облысы Балқаш аудандық мәслихатының 2010 жылғы 19 сәуірдегі N 30-160 шешімімен</w:t>
      </w:r>
    </w:p>
    <w:p>
      <w:pPr>
        <w:spacing w:after="0"/>
        <w:ind w:left="0"/>
        <w:jc w:val="both"/>
      </w:pPr>
      <w:r>
        <w:rPr>
          <w:rFonts w:ascii="Times New Roman"/>
          <w:b w:val="false"/>
          <w:i w:val="false"/>
          <w:color w:val="ff0000"/>
          <w:sz w:val="28"/>
        </w:rPr>
        <w:t xml:space="preserve">      Ескерту. Күші жойылды - Алматы облысы Балқаш аудандық мәслихатының 2010.04.19 </w:t>
      </w:r>
      <w:r>
        <w:rPr>
          <w:rFonts w:ascii="Times New Roman"/>
          <w:b w:val="false"/>
          <w:i w:val="false"/>
          <w:color w:val="ff0000"/>
          <w:sz w:val="28"/>
        </w:rPr>
        <w:t>N 30-160</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өзі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Табысы аз отбасыларына (азаматтарға) тұрғын үй көмегін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селолық округ әкімдері мен аудандық мәслихаттың заңдылық сақтау, қоғамдық ұйымдармен байланыс, мәдениет, білім, денсаулық сақтау және әлеуметтік мәселелер жөніндегі тұрақты комиссияға тапсырылсын.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он күнтізбелік күн өткен соң қолданысқа енгізілсін.</w:t>
      </w:r>
    </w:p>
    <w:bookmarkEnd w:id="0"/>
    <w:p>
      <w:pPr>
        <w:spacing w:after="0"/>
        <w:ind w:left="0"/>
        <w:jc w:val="both"/>
      </w:pPr>
      <w:r>
        <w:rPr>
          <w:rFonts w:ascii="Times New Roman"/>
          <w:b w:val="false"/>
          <w:i/>
          <w:color w:val="000000"/>
          <w:sz w:val="28"/>
        </w:rPr>
        <w:t>      Балқаш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Шыңғыс Байсынов</w:t>
      </w:r>
    </w:p>
    <w:p>
      <w:pPr>
        <w:spacing w:after="0"/>
        <w:ind w:left="0"/>
        <w:jc w:val="both"/>
      </w:pPr>
      <w:r>
        <w:rPr>
          <w:rFonts w:ascii="Times New Roman"/>
          <w:b w:val="false"/>
          <w:i/>
          <w:color w:val="000000"/>
          <w:sz w:val="28"/>
        </w:rPr>
        <w:t>      Балқаш аудандық</w:t>
      </w:r>
      <w:r>
        <w:br/>
      </w:r>
      <w:r>
        <w:rPr>
          <w:rFonts w:ascii="Times New Roman"/>
          <w:b w:val="false"/>
          <w:i w:val="false"/>
          <w:color w:val="000000"/>
          <w:sz w:val="28"/>
        </w:rPr>
        <w:t>
</w:t>
      </w:r>
      <w:r>
        <w:rPr>
          <w:rFonts w:ascii="Times New Roman"/>
          <w:b w:val="false"/>
          <w:i/>
          <w:color w:val="000000"/>
          <w:sz w:val="28"/>
        </w:rPr>
        <w:t>      мәслихат хатшысы                           Қанат Ақылбекұлы Ақылбеков</w:t>
      </w:r>
    </w:p>
    <w:bookmarkStart w:name="z5" w:id="1"/>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2009 жылғы 22 сәуір күнгі</w:t>
      </w:r>
      <w:r>
        <w:br/>
      </w:r>
      <w:r>
        <w:rPr>
          <w:rFonts w:ascii="Times New Roman"/>
          <w:b w:val="false"/>
          <w:i w:val="false"/>
          <w:color w:val="000000"/>
          <w:sz w:val="28"/>
        </w:rPr>
        <w:t>
"Табысы аз отбасыларына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 тәртібі және мөлшерін</w:t>
      </w:r>
      <w:r>
        <w:br/>
      </w:r>
      <w:r>
        <w:rPr>
          <w:rFonts w:ascii="Times New Roman"/>
          <w:b w:val="false"/>
          <w:i w:val="false"/>
          <w:color w:val="000000"/>
          <w:sz w:val="28"/>
        </w:rPr>
        <w:t>
белгілеу туралы" N 19-97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Табысы аз отбасыларына (азаматтарға) тұрғын үй көмегін көрсету</w:t>
      </w:r>
      <w:r>
        <w:br/>
      </w:r>
      <w:r>
        <w:rPr>
          <w:rFonts w:ascii="Times New Roman"/>
          <w:b/>
          <w:i w:val="false"/>
          <w:color w:val="000000"/>
        </w:rPr>
        <w:t>
тәртібі және мөлшері туралы қағида</w:t>
      </w:r>
    </w:p>
    <w:bookmarkEnd w:id="2"/>
    <w:bookmarkStart w:name="z61"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сол жерде тұрақты тұратын және тұрғын үйдің иесі (жалдаушысы) болып табылатын табысы аз отбасыларына жергілікті бюджеттің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 тұрмыстық-коммуналдық қызметтерді тұтыну төлемінің шығындары (газ, электр жүйесі, су, көмір) белгіленген нормалары мен коммуналдық қызметтерді тұтыну нормативтерінің (газ тұтыну -1 айға 27 кг, электр жүйесін қолдану 1 адамға 45 киловатт, 2 адамға - 90 киловатт, 4 және одан да көп адамнан тұратын отбасына 150 киловатт, сумен қамтамасыз ету нормасын қызмет берушілер ұсынады, от жағу маусымына 3 тонна көмір)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w:t>
      </w:r>
      <w:r>
        <w:rPr>
          <w:rFonts w:ascii="Times New Roman"/>
          <w:b w:val="false"/>
          <w:i w:val="false"/>
          <w:color w:val="000000"/>
          <w:sz w:val="28"/>
        </w:rPr>
        <w:t>
      4. Тұрғын үй көмегін алу құқығы, алушы өтінішін қажетті құжаттармен тапсырған тоқсаннан басталады және сол тоқсанға төленеді.</w:t>
      </w:r>
      <w:r>
        <w:br/>
      </w:r>
      <w:r>
        <w:rPr>
          <w:rFonts w:ascii="Times New Roman"/>
          <w:b w:val="false"/>
          <w:i w:val="false"/>
          <w:color w:val="000000"/>
          <w:sz w:val="28"/>
        </w:rPr>
        <w:t>
</w:t>
      </w:r>
      <w:r>
        <w:rPr>
          <w:rFonts w:ascii="Times New Roman"/>
          <w:b w:val="false"/>
          <w:i w:val="false"/>
          <w:color w:val="000000"/>
          <w:sz w:val="28"/>
        </w:rPr>
        <w:t>
5. Жиынтық кіріс – тұрғын үй көмегін тағайындау кезеңінде ескерілетін табыс түрлерінің сомасы:</w:t>
      </w:r>
      <w:r>
        <w:br/>
      </w:r>
      <w:r>
        <w:rPr>
          <w:rFonts w:ascii="Times New Roman"/>
          <w:b w:val="false"/>
          <w:i w:val="false"/>
          <w:color w:val="000000"/>
          <w:sz w:val="28"/>
        </w:rPr>
        <w:t>
</w:t>
      </w:r>
      <w:r>
        <w:rPr>
          <w:rFonts w:ascii="Times New Roman"/>
          <w:b w:val="false"/>
          <w:i w:val="false"/>
          <w:color w:val="000000"/>
          <w:sz w:val="28"/>
        </w:rPr>
        <w:t>
      6. Уәкілетті орган - тұрғын үй көмегін тағайындауды жүзеге асыратын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7. Учаскелік комиссия – тұрғын үй көмегін сұраған адамдардың (отбасылардың) материалдық жағдайына тексеру жүргізу үшін тиісті әкімшілік-аумақтық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8. Табысы аздар – тұрғын үй көмегіне өтініш берген уақытындағы алдыңғы тоқсанының жиынтық айлық табысы заңдарда осы мақсаттар үшін белгіленген ең төменгі күнкөріс деңгейіне жетпейтін адамдар;</w:t>
      </w:r>
    </w:p>
    <w:bookmarkEnd w:id="4"/>
    <w:bookmarkStart w:name="z15" w:id="5"/>
    <w:p>
      <w:pPr>
        <w:spacing w:after="0"/>
        <w:ind w:left="0"/>
        <w:jc w:val="left"/>
      </w:pPr>
      <w:r>
        <w:rPr>
          <w:rFonts w:ascii="Times New Roman"/>
          <w:b/>
          <w:i w:val="false"/>
          <w:color w:val="000000"/>
        </w:rPr>
        <w:t xml:space="preserve"> 
2. Тұрғын үй көмегін тағайындау және төлеу тәртібі</w:t>
      </w:r>
    </w:p>
    <w:bookmarkEnd w:id="5"/>
    <w:bookmarkStart w:name="z16" w:id="6"/>
    <w:p>
      <w:pPr>
        <w:spacing w:after="0"/>
        <w:ind w:left="0"/>
        <w:jc w:val="both"/>
      </w:pPr>
      <w:r>
        <w:rPr>
          <w:rFonts w:ascii="Times New Roman"/>
          <w:b w:val="false"/>
          <w:i w:val="false"/>
          <w:color w:val="000000"/>
          <w:sz w:val="28"/>
        </w:rPr>
        <w:t>
      9.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осының ішіне 55 жасқа толған ерлер мен 50 жасқа толған әйелдер, 1-ші, 2-ші топтағы мүгедектерді, 16 жасқа дейінгі мүгедек балаларды күтетіндер, басқаның күтімін керек ететін 80 жастан асқан тұлғаларға күтім жасайтындар және 3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бағып-күтумен айналысатын азаматтар кірмейді. Жедел әскери қызметтегілер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10.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осы тоқсанға айырылады.</w:t>
      </w:r>
      <w:r>
        <w:br/>
      </w:r>
      <w:r>
        <w:rPr>
          <w:rFonts w:ascii="Times New Roman"/>
          <w:b w:val="false"/>
          <w:i w:val="false"/>
          <w:color w:val="000000"/>
          <w:sz w:val="28"/>
        </w:rPr>
        <w:t>
</w:t>
      </w:r>
      <w:r>
        <w:rPr>
          <w:rFonts w:ascii="Times New Roman"/>
          <w:b w:val="false"/>
          <w:i w:val="false"/>
          <w:color w:val="000000"/>
          <w:sz w:val="28"/>
        </w:rPr>
        <w:t>
      11.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12. Тұрғын үй көмегін алуға үміткер немесе алушы отбасылары оны рәсімдеу үшін өтінішімен қоса тұрғылықты жеріндегі селолық, ауылдық учаскелік комиссияға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куәлігінің көшірмесі (жылына бір рет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азаматтарды тіркеу кітабының көшірмесі немесе отбасының мекен-жайы мен құрамын растайтын анықтама – (тоқсан сайын);</w:t>
      </w:r>
      <w:r>
        <w:br/>
      </w:r>
      <w:r>
        <w:rPr>
          <w:rFonts w:ascii="Times New Roman"/>
          <w:b w:val="false"/>
          <w:i w:val="false"/>
          <w:color w:val="000000"/>
          <w:sz w:val="28"/>
        </w:rPr>
        <w:t>
</w:t>
      </w:r>
      <w:r>
        <w:rPr>
          <w:rFonts w:ascii="Times New Roman"/>
          <w:b w:val="false"/>
          <w:i w:val="false"/>
          <w:color w:val="000000"/>
          <w:sz w:val="28"/>
        </w:rPr>
        <w:t>
      3)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4) коммуналдық қызметке ақы төлеу туралы түбіртектер көшірмесі және жүгіртпе қағаз (өткен тоқсанға);</w:t>
      </w:r>
      <w:r>
        <w:br/>
      </w:r>
      <w:r>
        <w:rPr>
          <w:rFonts w:ascii="Times New Roman"/>
          <w:b w:val="false"/>
          <w:i w:val="false"/>
          <w:color w:val="000000"/>
          <w:sz w:val="28"/>
        </w:rPr>
        <w:t>
</w:t>
      </w:r>
      <w:r>
        <w:rPr>
          <w:rFonts w:ascii="Times New Roman"/>
          <w:b w:val="false"/>
          <w:i w:val="false"/>
          <w:color w:val="000000"/>
          <w:sz w:val="28"/>
        </w:rPr>
        <w:t>
      5) жеке меншік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6) салық төлеушінің нөмірі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7). Жеке меншігінде бір үйден басқа үйлері жоқ екені туралы әділет басқармасынан халыққа қызмет көрсету орталығы арқылы берілетін анықтаманы (жылына бір ре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8).Тұрғылықты мекен жайын растайтын үй құжаттарының көшірмесі (мемлекеттік акт, техникалық төлқұжат, жекешелендіру, сыйға тарту, сату-сатып алу туралы келісім шарт);</w:t>
      </w:r>
      <w:r>
        <w:br/>
      </w:r>
      <w:r>
        <w:rPr>
          <w:rFonts w:ascii="Times New Roman"/>
          <w:b w:val="false"/>
          <w:i w:val="false"/>
          <w:color w:val="000000"/>
          <w:sz w:val="28"/>
        </w:rPr>
        <w:t>
      Өтініш иесіне құжаттары қабылданғаны жайлы түбіртек беріледі, тағайындалмаған жағдайда себептері көрсетілген хабарлама беріледі.</w:t>
      </w:r>
      <w:r>
        <w:br/>
      </w:r>
      <w:r>
        <w:rPr>
          <w:rFonts w:ascii="Times New Roman"/>
          <w:b w:val="false"/>
          <w:i w:val="false"/>
          <w:color w:val="000000"/>
          <w:sz w:val="28"/>
        </w:rPr>
        <w:t>
</w:t>
      </w:r>
      <w:r>
        <w:rPr>
          <w:rFonts w:ascii="Times New Roman"/>
          <w:b w:val="false"/>
          <w:i w:val="false"/>
          <w:color w:val="000000"/>
          <w:sz w:val="28"/>
        </w:rPr>
        <w:t>
 13. Тұрғын үй көмегін алуға үміткерлер үшін берілетін көмек белгілі сипаттағы тұлғаларға: жұмыссыз-жұмыспен қамту бөлімінде тіркеуде тұрғаны туралы анықтама, мүгедек-медициналық-әлеуметтік сараптау комиссиясынан берілетін анықтама, жалғыз басты ана–Азаматтық хал актілерін жазатын бөлімінен берілетін N 4 үлгідегі анықтама негізінде тағайындалады.</w:t>
      </w:r>
      <w:r>
        <w:br/>
      </w:r>
      <w:r>
        <w:rPr>
          <w:rFonts w:ascii="Times New Roman"/>
          <w:b w:val="false"/>
          <w:i w:val="false"/>
          <w:color w:val="000000"/>
          <w:sz w:val="28"/>
        </w:rPr>
        <w:t>
</w:t>
      </w:r>
      <w:r>
        <w:rPr>
          <w:rFonts w:ascii="Times New Roman"/>
          <w:b w:val="false"/>
          <w:i w:val="false"/>
          <w:color w:val="000000"/>
          <w:sz w:val="28"/>
        </w:rPr>
        <w:t>
 14. Селолық, ауылдық округ әкімі өтініш берушілерден құжаттарды қабылдап, оларды тіркейді және учаскелік комиссияның қорытындысымен қоса жиырма күннен кешіктірмей уәкілетті органға жібереді. Уәкілетті орган учаскелік комиссиялардың қорытындыларымен қоса тіркелген құжаттарымен бірге өтініштерді қабылдайды және тұрғын үй көмегін тағайындау немесе одан бас тарту туралы шешім шығарады.</w:t>
      </w:r>
      <w:r>
        <w:br/>
      </w:r>
      <w:r>
        <w:rPr>
          <w:rFonts w:ascii="Times New Roman"/>
          <w:b w:val="false"/>
          <w:i w:val="false"/>
          <w:color w:val="000000"/>
          <w:sz w:val="28"/>
        </w:rPr>
        <w:t>
      Тұрғын үй көмегін алуға үміткер отбасы учаскелік комиссияның қорытындысымен немесе уәкілетті органның шешімімен келіспеген жағдайда уәкілетті органның бастығына жазбаша түрде, келіспеген мәселелерін көрсетіп шағымдануға құқылы.</w:t>
      </w:r>
      <w:r>
        <w:br/>
      </w:r>
      <w:r>
        <w:rPr>
          <w:rFonts w:ascii="Times New Roman"/>
          <w:b w:val="false"/>
          <w:i w:val="false"/>
          <w:color w:val="000000"/>
          <w:sz w:val="28"/>
        </w:rPr>
        <w:t>
      Уәкілетті орган шағымданған мәселелерді анықтап, жауап беруге міндетті. Жауап бермеген жағдайда жоғары тұрған органға немесе сот арқылы талап етуге құқылы.</w:t>
      </w:r>
      <w:r>
        <w:br/>
      </w:r>
      <w:r>
        <w:rPr>
          <w:rFonts w:ascii="Times New Roman"/>
          <w:b w:val="false"/>
          <w:i w:val="false"/>
          <w:color w:val="000000"/>
          <w:sz w:val="28"/>
        </w:rPr>
        <w:t>
</w:t>
      </w:r>
      <w:r>
        <w:rPr>
          <w:rFonts w:ascii="Times New Roman"/>
          <w:b w:val="false"/>
          <w:i w:val="false"/>
          <w:color w:val="000000"/>
          <w:sz w:val="28"/>
        </w:rPr>
        <w:t>
      15. Отбасының жиынтық кірісін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 жұмыс жасамаса жұмыспен қамту жөніндегі уәкілетті органда жұмыссыз ретінде тіркелгені туралы анықтама, бас бостандығынан айрылған жерде немесе уақытша оқшаулап ұстауда екендігін растайтын анықтама, туберкулез, психоневрологиялық диспансерлерде (стационарда) есепте немесе емдеуде тұрса, еңбекпен емдеу профилакториясында болғаны жөнінде анықтама өткізсе, Қазақстан Республикасымен тиісті келісімі жоқ мемлекетке тұрғылықты жерге қоныс аударған жағдайда алимент есепке алынбайды;</w:t>
      </w:r>
      <w:r>
        <w:br/>
      </w:r>
      <w:r>
        <w:rPr>
          <w:rFonts w:ascii="Times New Roman"/>
          <w:b w:val="false"/>
          <w:i w:val="false"/>
          <w:color w:val="000000"/>
          <w:sz w:val="28"/>
        </w:rPr>
        <w:t>
</w:t>
      </w:r>
      <w:r>
        <w:rPr>
          <w:rFonts w:ascii="Times New Roman"/>
          <w:b w:val="false"/>
          <w:i w:val="false"/>
          <w:color w:val="000000"/>
          <w:sz w:val="28"/>
        </w:rPr>
        <w:t>
      4) жеке қосалқы шаруашылықтан-мал мен құс ұстауды, бағбандықты, бақша өсіруді қамтитын үй жанындағы шаруашылықтың кірісі тоқсанына- алты айлық есептік көрсеткіш ретінде алынады;</w:t>
      </w:r>
      <w:r>
        <w:br/>
      </w:r>
      <w:r>
        <w:rPr>
          <w:rFonts w:ascii="Times New Roman"/>
          <w:b w:val="false"/>
          <w:i w:val="false"/>
          <w:color w:val="000000"/>
          <w:sz w:val="28"/>
        </w:rPr>
        <w:t>
</w:t>
      </w:r>
      <w:r>
        <w:rPr>
          <w:rFonts w:ascii="Times New Roman"/>
          <w:b w:val="false"/>
          <w:i w:val="false"/>
          <w:color w:val="000000"/>
          <w:sz w:val="28"/>
        </w:rPr>
        <w:t>
      5) Өтініш берушінің өз еркімен мәлімделген өзге де табыс түрлері;</w:t>
      </w:r>
      <w:r>
        <w:br/>
      </w:r>
      <w:r>
        <w:rPr>
          <w:rFonts w:ascii="Times New Roman"/>
          <w:b w:val="false"/>
          <w:i w:val="false"/>
          <w:color w:val="000000"/>
          <w:sz w:val="28"/>
        </w:rPr>
        <w:t>
</w:t>
      </w:r>
      <w:r>
        <w:rPr>
          <w:rFonts w:ascii="Times New Roman"/>
          <w:b w:val="false"/>
          <w:i w:val="false"/>
          <w:color w:val="000000"/>
          <w:sz w:val="28"/>
        </w:rPr>
        <w:t>
      16. Отбасының жиынтық кірісінде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түрдегi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17. Селолық округтiң әкiмi құжаттарды қабылдап алғаннан кейiн, қажеттілігіне қарай учаскелiк комиссияларға тұрғын үй көмегін алуға үмiткер отбасының материалдық жағдайына тексеру жүргiзудi тапсырады.</w:t>
      </w:r>
      <w:r>
        <w:br/>
      </w:r>
      <w:r>
        <w:rPr>
          <w:rFonts w:ascii="Times New Roman"/>
          <w:b w:val="false"/>
          <w:i w:val="false"/>
          <w:color w:val="000000"/>
          <w:sz w:val="28"/>
        </w:rPr>
        <w:t>
</w:t>
      </w:r>
      <w:r>
        <w:rPr>
          <w:rFonts w:ascii="Times New Roman"/>
          <w:b w:val="false"/>
          <w:i w:val="false"/>
          <w:color w:val="000000"/>
          <w:sz w:val="28"/>
        </w:rPr>
        <w:t>
 18. Учаскелiк комиссия жүргiзiлген тексеру нәтижелерi бойынша отбасының материалдық жағдайы туралы акт жасайды және отбасының мұқтаждығы туралы қорытындыны селолық округтiң әкiмiне ұсынады.</w:t>
      </w:r>
      <w:r>
        <w:br/>
      </w:r>
      <w:r>
        <w:rPr>
          <w:rFonts w:ascii="Times New Roman"/>
          <w:b w:val="false"/>
          <w:i w:val="false"/>
          <w:color w:val="000000"/>
          <w:sz w:val="28"/>
        </w:rPr>
        <w:t>
</w:t>
      </w:r>
      <w:r>
        <w:rPr>
          <w:rFonts w:ascii="Times New Roman"/>
          <w:b w:val="false"/>
          <w:i w:val="false"/>
          <w:color w:val="000000"/>
          <w:sz w:val="28"/>
        </w:rPr>
        <w:t>
 19. Селолық округтiң әкiмi өтiнiш берушiлердiң құжаттарын өтiнiш берушiден құжаттар қабылданған күннен бастап жиырма күннен кешiктiрмей тұрғын үй көмегін тағайындау және төлеу жөнiндегi уәкiлеттi органға тапсырады.</w:t>
      </w:r>
      <w:r>
        <w:br/>
      </w:r>
      <w:r>
        <w:rPr>
          <w:rFonts w:ascii="Times New Roman"/>
          <w:b w:val="false"/>
          <w:i w:val="false"/>
          <w:color w:val="000000"/>
          <w:sz w:val="28"/>
        </w:rPr>
        <w:t>
</w:t>
      </w:r>
      <w:r>
        <w:rPr>
          <w:rFonts w:ascii="Times New Roman"/>
          <w:b w:val="false"/>
          <w:i w:val="false"/>
          <w:color w:val="000000"/>
          <w:sz w:val="28"/>
        </w:rPr>
        <w:t>
 20. Тапсырылған құжаттардың қорытындысы бойынша уәкілетті орган отбасына түбіртек-ескерту береді, оған тұрғын үй көмегінің есептелуі енгізіледі. Түбіртек 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21.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22. Тұрғын үй көмегін алушылар 15 күн ішінде уәкілетті органға отбасы құрамының және оның жиынтық кірістерінің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23.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 - сот тәртібімен.</w:t>
      </w:r>
    </w:p>
    <w:bookmarkEnd w:id="6"/>
    <w:bookmarkStart w:name="z52" w:id="7"/>
    <w:p>
      <w:pPr>
        <w:spacing w:after="0"/>
        <w:ind w:left="0"/>
        <w:jc w:val="left"/>
      </w:pPr>
      <w:r>
        <w:rPr>
          <w:rFonts w:ascii="Times New Roman"/>
          <w:b/>
          <w:i w:val="false"/>
          <w:color w:val="000000"/>
        </w:rPr>
        <w:t xml:space="preserve"> 
3. Тұрғын үй көмегін есептеудегі нормативтер</w:t>
      </w:r>
    </w:p>
    <w:bookmarkEnd w:id="7"/>
    <w:bookmarkStart w:name="z53" w:id="8"/>
    <w:p>
      <w:pPr>
        <w:spacing w:after="0"/>
        <w:ind w:left="0"/>
        <w:jc w:val="both"/>
      </w:pPr>
      <w:r>
        <w:rPr>
          <w:rFonts w:ascii="Times New Roman"/>
          <w:b w:val="false"/>
          <w:i w:val="false"/>
          <w:color w:val="000000"/>
          <w:sz w:val="28"/>
        </w:rPr>
        <w:t>
      24. Тұрғын үй көмегін есептегенде келесі нормативтер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27 кг;</w:t>
      </w:r>
      <w:r>
        <w:br/>
      </w:r>
      <w:r>
        <w:rPr>
          <w:rFonts w:ascii="Times New Roman"/>
          <w:b w:val="false"/>
          <w:i w:val="false"/>
          <w:color w:val="000000"/>
          <w:sz w:val="28"/>
        </w:rPr>
        <w:t>
</w:t>
      </w:r>
      <w:r>
        <w:rPr>
          <w:rFonts w:ascii="Times New Roman"/>
          <w:b w:val="false"/>
          <w:i w:val="false"/>
          <w:color w:val="000000"/>
          <w:sz w:val="28"/>
        </w:rPr>
        <w:t>
      2) электр жүйесін қолдану: 1 адамға – 45 киловатт; 2 адамға - 90 киловатт;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қызметтерді тұтыну төлемінің тарифтерін (газ, көмір, су, электр жүйесін) қызмет берушілер ұсынады;</w:t>
      </w:r>
      <w:r>
        <w:br/>
      </w:r>
      <w:r>
        <w:rPr>
          <w:rFonts w:ascii="Times New Roman"/>
          <w:b w:val="false"/>
          <w:i w:val="false"/>
          <w:color w:val="000000"/>
          <w:sz w:val="28"/>
        </w:rPr>
        <w:t>
</w:t>
      </w:r>
      <w:r>
        <w:rPr>
          <w:rFonts w:ascii="Times New Roman"/>
          <w:b w:val="false"/>
          <w:i w:val="false"/>
          <w:color w:val="000000"/>
          <w:sz w:val="28"/>
        </w:rPr>
        <w:t>
      4) 3 тонна көмірді жыл бойында 1,5 тоннадан екі бөліп беру.</w:t>
      </w:r>
      <w:r>
        <w:br/>
      </w:r>
      <w:r>
        <w:rPr>
          <w:rFonts w:ascii="Times New Roman"/>
          <w:b w:val="false"/>
          <w:i w:val="false"/>
          <w:color w:val="000000"/>
          <w:sz w:val="28"/>
        </w:rPr>
        <w:t>
</w:t>
      </w:r>
      <w:r>
        <w:rPr>
          <w:rFonts w:ascii="Times New Roman"/>
          <w:b w:val="false"/>
          <w:i w:val="false"/>
          <w:color w:val="000000"/>
          <w:sz w:val="28"/>
        </w:rPr>
        <w:t>
      25. Коммуналдық қызметтерді тұтыну төлемінің тарифтерін (газ, көмір, су, электр жүйесін) аудан әкімі белгілейді.</w:t>
      </w:r>
    </w:p>
    <w:bookmarkEnd w:id="8"/>
    <w:bookmarkStart w:name="z59" w:id="9"/>
    <w:p>
      <w:pPr>
        <w:spacing w:after="0"/>
        <w:ind w:left="0"/>
        <w:jc w:val="left"/>
      </w:pPr>
      <w:r>
        <w:rPr>
          <w:rFonts w:ascii="Times New Roman"/>
          <w:b/>
          <w:i w:val="false"/>
          <w:color w:val="000000"/>
        </w:rPr>
        <w:t xml:space="preserve"> 
4. Тұрғын үй көмегін төлеу</w:t>
      </w:r>
    </w:p>
    <w:bookmarkEnd w:id="9"/>
    <w:bookmarkStart w:name="z60" w:id="10"/>
    <w:p>
      <w:pPr>
        <w:spacing w:after="0"/>
        <w:ind w:left="0"/>
        <w:jc w:val="both"/>
      </w:pPr>
      <w:r>
        <w:rPr>
          <w:rFonts w:ascii="Times New Roman"/>
          <w:b w:val="false"/>
          <w:i w:val="false"/>
          <w:color w:val="000000"/>
          <w:sz w:val="28"/>
        </w:rPr>
        <w:t>
      26. Тұрғын үй көмегінің төлемі "Балқаш аудандық жұмыспен қамту және әлеуметтік бағдарламалар бөлімі" мемлекеттік мекемесі мен аудандық пошта бөлімі филиалы арасында жасалған Агенттік Келісім негізінде көмек алушылардың дербес шоттарына аудару жолымен жүзеге асырылады.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