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65ad" w14:textId="d1c6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 тәртібі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2009 жылғы 22 сәуірдегі N 19-97 шешімі. Алматы облысы Әділет департаменті Балқаш ауданының Әділет басқармасында 2009 жылы 26 мамырда N 2-6-56 тіркелді. Күші жойылды - Алматы облысы Балқаш аудандық мәслихатының 2010 жылғы 19 сәуірдегі N 30-160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2010.04.19 </w:t>
      </w:r>
      <w:r>
        <w:rPr>
          <w:rFonts w:ascii="Times New Roman"/>
          <w:b w:val="false"/>
          <w:i w:val="false"/>
          <w:color w:val="ff0000"/>
          <w:sz w:val="28"/>
        </w:rPr>
        <w:t>N 30-160</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Табысы аз отбасыларына (азаматтарға)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селолық округ әкімдері мен аудандық мәслихаттың заңдылық сақтау, қоғамдық ұйымдармен байланыс, мәдениет, білім, денсаулық сақтау және әлеуметтік мәселелер жөніндегі тұрақты комиссияға тапсырылсын.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он күнтізбелік күн өткен соң қолданысқа енгізілсін.</w:t>
      </w:r>
    </w:p>
    <w:bookmarkEnd w:id="0"/>
    <w:p>
      <w:pPr>
        <w:spacing w:after="0"/>
        <w:ind w:left="0"/>
        <w:jc w:val="both"/>
      </w:pPr>
      <w:r>
        <w:rPr>
          <w:rFonts w:ascii="Times New Roman"/>
          <w:b w:val="false"/>
          <w:i/>
          <w:color w:val="000000"/>
          <w:sz w:val="28"/>
        </w:rPr>
        <w:t>      Балқаш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Шыңғыс Байсынов</w:t>
      </w:r>
    </w:p>
    <w:p>
      <w:pPr>
        <w:spacing w:after="0"/>
        <w:ind w:left="0"/>
        <w:jc w:val="both"/>
      </w:pPr>
      <w:r>
        <w:rPr>
          <w:rFonts w:ascii="Times New Roman"/>
          <w:b w:val="false"/>
          <w:i/>
          <w:color w:val="000000"/>
          <w:sz w:val="28"/>
        </w:rPr>
        <w:t>      Балқаш аудандық</w:t>
      </w:r>
      <w:r>
        <w:br/>
      </w:r>
      <w:r>
        <w:rPr>
          <w:rFonts w:ascii="Times New Roman"/>
          <w:b w:val="false"/>
          <w:i w:val="false"/>
          <w:color w:val="000000"/>
          <w:sz w:val="28"/>
        </w:rPr>
        <w:t>
</w:t>
      </w:r>
      <w:r>
        <w:rPr>
          <w:rFonts w:ascii="Times New Roman"/>
          <w:b w:val="false"/>
          <w:i/>
          <w:color w:val="000000"/>
          <w:sz w:val="28"/>
        </w:rPr>
        <w:t>      мәслихат хатшысы                           Қанат Ақылбекұлы Ақылбеков</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2009 жылғы 22 сәуір күнгі</w:t>
      </w:r>
      <w:r>
        <w:br/>
      </w: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 тәртібі және мөлшерін</w:t>
      </w:r>
      <w:r>
        <w:br/>
      </w:r>
      <w:r>
        <w:rPr>
          <w:rFonts w:ascii="Times New Roman"/>
          <w:b w:val="false"/>
          <w:i w:val="false"/>
          <w:color w:val="000000"/>
          <w:sz w:val="28"/>
        </w:rPr>
        <w:t>
белгілеу туралы" N 19-97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Табысы аз отбасыларына (азаматтарға) тұрғын үй көмегін көрсету</w:t>
      </w:r>
      <w:r>
        <w:br/>
      </w:r>
      <w:r>
        <w:rPr>
          <w:rFonts w:ascii="Times New Roman"/>
          <w:b/>
          <w:i w:val="false"/>
          <w:color w:val="000000"/>
        </w:rPr>
        <w:t>
тәртібі және мөлшері туралы қағида</w:t>
      </w:r>
    </w:p>
    <w:bookmarkEnd w:id="2"/>
    <w:bookmarkStart w:name="z61"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үйдің иесі (жалдаушысы) болып табылатын табысы аз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тұрмыстық-коммуналдық қызметтерді тұтыну төлемінің шығындары (газ, электр жүйесі, су, көмір) белгіленген нормалары мен коммуналдық қызметтерді тұтыну нормативтерінің (газ тұтыну -1 айға 27 кг, электр жүйесін қолдану 1 адамға 45 киловатт, 2 адамға - 90 киловатт, 4 және одан да көп адамнан тұратын отбасына 150 киловатт, сумен қамтамасыз ету нормасын қызмет берушілер ұсынады, от жағу маусымына 3 тонна көмір)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көмегін алу құқығы, алушы өтінішін қажетті құжаттармен тапсырған тоқсаннан басталады және сол тоқсанға төленеді.</w:t>
      </w:r>
      <w:r>
        <w:br/>
      </w:r>
      <w:r>
        <w:rPr>
          <w:rFonts w:ascii="Times New Roman"/>
          <w:b w:val="false"/>
          <w:i w:val="false"/>
          <w:color w:val="000000"/>
          <w:sz w:val="28"/>
        </w:rPr>
        <w:t>
</w:t>
      </w:r>
      <w:r>
        <w:rPr>
          <w:rFonts w:ascii="Times New Roman"/>
          <w:b w:val="false"/>
          <w:i w:val="false"/>
          <w:color w:val="000000"/>
          <w:sz w:val="28"/>
        </w:rPr>
        <w:t>
5. Жиынтық кіріс – тұрғын үй көмегін тағайындау кезеңінде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6. Уәкілетті орган - тұрғын үй көмегін тағайындауды жүзеге асыратын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7. Учаскелік комиссия – тұрғын үй көмегін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8. Табысы аздар – тұрғын үй көмегіне өтініш берген уақытындағы алдыңғы тоқсанының жиынтық айлық табысы заңдарда осы мақсаттар үшін белгіленген ең төменгі күнкөріс деңгейіне жетпейтін адамдар;</w:t>
      </w:r>
    </w:p>
    <w:bookmarkEnd w:id="4"/>
    <w:bookmarkStart w:name="z15"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6" w:id="6"/>
    <w:p>
      <w:pPr>
        <w:spacing w:after="0"/>
        <w:ind w:left="0"/>
        <w:jc w:val="both"/>
      </w:pPr>
      <w:r>
        <w:rPr>
          <w:rFonts w:ascii="Times New Roman"/>
          <w:b w:val="false"/>
          <w:i w:val="false"/>
          <w:color w:val="000000"/>
          <w:sz w:val="28"/>
        </w:rPr>
        <w:t>
      9.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ішіне 55 жасқа толған ерлер мен 50 жасқа толған әйелдер,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 кірмейді. Жедел әскери қызметтегілер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осы тоқсанға айырылады.</w:t>
      </w:r>
      <w:r>
        <w:br/>
      </w:r>
      <w:r>
        <w:rPr>
          <w:rFonts w:ascii="Times New Roman"/>
          <w:b w:val="false"/>
          <w:i w:val="false"/>
          <w:color w:val="000000"/>
          <w:sz w:val="28"/>
        </w:rPr>
        <w:t>
</w:t>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немесе алушы отбасылары оны рәсімдеу үшін өтінішімен қоса тұрғылықты жеріндегі селолық, ауылдық учаскелік комиссияға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куәлігінің көшірмесі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кітабының көшірмесі немесе отбасының мекен-жайы мен құрамын растайтын анықтама – (тоқсан сайын);</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4) коммуналдық қызметке ақы төлеу туралы түбіртектер көшірмесі және жүгіртпе қағаз (өткен тоқсанға);</w:t>
      </w:r>
      <w:r>
        <w:br/>
      </w:r>
      <w:r>
        <w:rPr>
          <w:rFonts w:ascii="Times New Roman"/>
          <w:b w:val="false"/>
          <w:i w:val="false"/>
          <w:color w:val="000000"/>
          <w:sz w:val="28"/>
        </w:rPr>
        <w:t>
</w:t>
      </w:r>
      <w:r>
        <w:rPr>
          <w:rFonts w:ascii="Times New Roman"/>
          <w:b w:val="false"/>
          <w:i w:val="false"/>
          <w:color w:val="000000"/>
          <w:sz w:val="28"/>
        </w:rPr>
        <w:t>
      5)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6) салық төлеушінің нөмірі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7). Жеке меншігінде бір үйден басқа үйлері жоқ екені туралы әділет басқармасынан халыққа қызмет көрсету орталығы арқылы берілетін анықтаманы (жылына бір ре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8).Тұрғылықты мекен жайын растайтын үй құжаттарының көшірмесі (мемлекеттік акт, техникалық төлқұжат, жекешелендіру, сыйға тарту, сату-сатып алу туралы келісім шарт);</w:t>
      </w:r>
      <w:r>
        <w:br/>
      </w:r>
      <w:r>
        <w:rPr>
          <w:rFonts w:ascii="Times New Roman"/>
          <w:b w:val="false"/>
          <w:i w:val="false"/>
          <w:color w:val="000000"/>
          <w:sz w:val="28"/>
        </w:rPr>
        <w:t>
      Өтініш иесіне құжаттары қабылданғаны жайлы түбіртек беріледі,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13. Тұрғын үй көмегін алуға үміткерлер үшін берілетін көмек белгілі сипаттағы тұлғаларға: жұмыссыз-жұмыспен қамту бөлімінде тіркеуде тұрғаны туралы анықтама, мүгедек-медициналық-әлеуметтік сараптау комиссиясынан берілетін анықтама, жалғыз басты ана–Азаматтық хал актілерін жазатын бөлімінен берілетін N 4 үлгідегі анықтама негізінде тағайындалады.</w:t>
      </w:r>
      <w:r>
        <w:br/>
      </w:r>
      <w:r>
        <w:rPr>
          <w:rFonts w:ascii="Times New Roman"/>
          <w:b w:val="false"/>
          <w:i w:val="false"/>
          <w:color w:val="000000"/>
          <w:sz w:val="28"/>
        </w:rPr>
        <w:t>
</w:t>
      </w:r>
      <w:r>
        <w:rPr>
          <w:rFonts w:ascii="Times New Roman"/>
          <w:b w:val="false"/>
          <w:i w:val="false"/>
          <w:color w:val="000000"/>
          <w:sz w:val="28"/>
        </w:rPr>
        <w:t>
 14. Селолық, ауылдық округ әкімі өтініш берушілерден құжаттарды қабылдап, оларды тіркейді және учаскелік комиссияның қорытындысымен қоса жиырма күннен кешіктірмей уәкілетті органға жібереді. Уәкілетті орган учаскелік комиссиялардың қорытындыларымен қоса тіркелген құжаттарымен бірге өтініштерді қабылдайды және тұрғын үй көмегін тағайындау немесе одан бас тарту туралы шешім шығарады.</w:t>
      </w:r>
      <w:r>
        <w:br/>
      </w:r>
      <w:r>
        <w:rPr>
          <w:rFonts w:ascii="Times New Roman"/>
          <w:b w:val="false"/>
          <w:i w:val="false"/>
          <w:color w:val="000000"/>
          <w:sz w:val="28"/>
        </w:rPr>
        <w:t>
      Тұрғын үй көмегін алуға үміткер отбасы учаскелік комиссияның қорытындысымен немесе уәкілетті органның шешімімен келіспеген жағдайда уәкілетті органның бастығына жазбаша түрде, келіспеген мәселелерін көрсетіп шағымдануға құқылы.</w:t>
      </w:r>
      <w:r>
        <w:br/>
      </w:r>
      <w:r>
        <w:rPr>
          <w:rFonts w:ascii="Times New Roman"/>
          <w:b w:val="false"/>
          <w:i w:val="false"/>
          <w:color w:val="000000"/>
          <w:sz w:val="28"/>
        </w:rPr>
        <w:t>
      Уәкілетті орган шағымданған мәселелерді анықтап, жауап беруге міндетті. Жауап бермеген жағдайда жоғары тұрған органға немесе сот арқылы талап етуге құқылы.</w:t>
      </w:r>
      <w:r>
        <w:br/>
      </w:r>
      <w:r>
        <w:rPr>
          <w:rFonts w:ascii="Times New Roman"/>
          <w:b w:val="false"/>
          <w:i w:val="false"/>
          <w:color w:val="000000"/>
          <w:sz w:val="28"/>
        </w:rPr>
        <w:t>
</w:t>
      </w:r>
      <w:r>
        <w:rPr>
          <w:rFonts w:ascii="Times New Roman"/>
          <w:b w:val="false"/>
          <w:i w:val="false"/>
          <w:color w:val="000000"/>
          <w:sz w:val="28"/>
        </w:rPr>
        <w:t>
      15. Отбасының жиынтық кірісін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 жұмыс жасамаса жұмыспен қамту жөніндегі уәкілетті органда жұмыссыз ретінде тіркелгені туралы анықтама, бас бостандығынан айрылған жерде немесе уақытша оқшаулап ұстауда екендігін растайтын анықтама, туберкулез, психоневрологиялық диспансерлерде (стационарда) есепте немесе емдеуде тұрса, еңбекпен емдеу профилакториясында болғаны жөнінде анықтама өткізсе, Қазақстан Республикасымен тиісті келісімі жоқ мемлекетке тұрғылықты жерге қоныс аударған жағдайда алимент есепке алынбайды;</w:t>
      </w:r>
      <w:r>
        <w:br/>
      </w:r>
      <w:r>
        <w:rPr>
          <w:rFonts w:ascii="Times New Roman"/>
          <w:b w:val="false"/>
          <w:i w:val="false"/>
          <w:color w:val="000000"/>
          <w:sz w:val="28"/>
        </w:rPr>
        <w:t>
</w:t>
      </w:r>
      <w:r>
        <w:rPr>
          <w:rFonts w:ascii="Times New Roman"/>
          <w:b w:val="false"/>
          <w:i w:val="false"/>
          <w:color w:val="000000"/>
          <w:sz w:val="28"/>
        </w:rPr>
        <w:t>
      4) жеке қосалқы шаруашылықтан-мал мен құс ұстауды, бағбандықты, бақша өсіруді қамтитын үй жанындағы шаруашылықтың кірісі тоқсанына-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5) Өтініш берушінің өз еркімен мәлімделген өзге де табыс түрлері;</w:t>
      </w:r>
      <w:r>
        <w:br/>
      </w:r>
      <w:r>
        <w:rPr>
          <w:rFonts w:ascii="Times New Roman"/>
          <w:b w:val="false"/>
          <w:i w:val="false"/>
          <w:color w:val="000000"/>
          <w:sz w:val="28"/>
        </w:rPr>
        <w:t>
</w:t>
      </w:r>
      <w:r>
        <w:rPr>
          <w:rFonts w:ascii="Times New Roman"/>
          <w:b w:val="false"/>
          <w:i w:val="false"/>
          <w:color w:val="000000"/>
          <w:sz w:val="28"/>
        </w:rPr>
        <w:t>
      16. Отбасының жиынтық кірісінде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17. Селолық округтiң әкiмi құжаттарды қабылдап алғаннан кейiн, қажеттілігіне қарай учаскелiк комиссияларға тұрғын үй көмегін алуға үмiткер отбасының материалдық жағдайына тексеру жүргiзудi тапсырады.</w:t>
      </w:r>
      <w:r>
        <w:br/>
      </w:r>
      <w:r>
        <w:rPr>
          <w:rFonts w:ascii="Times New Roman"/>
          <w:b w:val="false"/>
          <w:i w:val="false"/>
          <w:color w:val="000000"/>
          <w:sz w:val="28"/>
        </w:rPr>
        <w:t>
</w:t>
      </w:r>
      <w:r>
        <w:rPr>
          <w:rFonts w:ascii="Times New Roman"/>
          <w:b w:val="false"/>
          <w:i w:val="false"/>
          <w:color w:val="000000"/>
          <w:sz w:val="28"/>
        </w:rPr>
        <w:t>
 18.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селолық округтiң әкiмiне ұсынады.</w:t>
      </w:r>
      <w:r>
        <w:br/>
      </w:r>
      <w:r>
        <w:rPr>
          <w:rFonts w:ascii="Times New Roman"/>
          <w:b w:val="false"/>
          <w:i w:val="false"/>
          <w:color w:val="000000"/>
          <w:sz w:val="28"/>
        </w:rPr>
        <w:t>
</w:t>
      </w:r>
      <w:r>
        <w:rPr>
          <w:rFonts w:ascii="Times New Roman"/>
          <w:b w:val="false"/>
          <w:i w:val="false"/>
          <w:color w:val="000000"/>
          <w:sz w:val="28"/>
        </w:rPr>
        <w:t>
 19. Селолық округтiң әкiмi өтiнiш берушiлердiң құжаттарын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20. Тапсырылған құжаттардың қорытындысы бойынша уәкілетті орган отбасына түбіртек-ескерту береді, оған тұрғын үй көмегінің есептелуі енгізіледі. Түбіртек 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21.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22. Тұрғын үй көмегін алушылар 15 күн ішінде уәкілетті органға отбасы құрамының және оның жиынтық кірістерінің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23.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w:t>
      </w:r>
    </w:p>
    <w:bookmarkEnd w:id="6"/>
    <w:bookmarkStart w:name="z52" w:id="7"/>
    <w:p>
      <w:pPr>
        <w:spacing w:after="0"/>
        <w:ind w:left="0"/>
        <w:jc w:val="left"/>
      </w:pPr>
      <w:r>
        <w:rPr>
          <w:rFonts w:ascii="Times New Roman"/>
          <w:b/>
          <w:i w:val="false"/>
          <w:color w:val="000000"/>
        </w:rPr>
        <w:t xml:space="preserve"> 
3. Тұрғын үй көмегін есептеудегі нормативтер</w:t>
      </w:r>
    </w:p>
    <w:bookmarkEnd w:id="7"/>
    <w:bookmarkStart w:name="z53" w:id="8"/>
    <w:p>
      <w:pPr>
        <w:spacing w:after="0"/>
        <w:ind w:left="0"/>
        <w:jc w:val="both"/>
      </w:pPr>
      <w:r>
        <w:rPr>
          <w:rFonts w:ascii="Times New Roman"/>
          <w:b w:val="false"/>
          <w:i w:val="false"/>
          <w:color w:val="000000"/>
          <w:sz w:val="28"/>
        </w:rPr>
        <w:t>
      24. Тұрғын үй көмегін есептегенде келесі нормативтер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27 кг;</w:t>
      </w:r>
      <w:r>
        <w:br/>
      </w:r>
      <w:r>
        <w:rPr>
          <w:rFonts w:ascii="Times New Roman"/>
          <w:b w:val="false"/>
          <w:i w:val="false"/>
          <w:color w:val="000000"/>
          <w:sz w:val="28"/>
        </w:rPr>
        <w:t>
</w:t>
      </w:r>
      <w:r>
        <w:rPr>
          <w:rFonts w:ascii="Times New Roman"/>
          <w:b w:val="false"/>
          <w:i w:val="false"/>
          <w:color w:val="000000"/>
          <w:sz w:val="28"/>
        </w:rPr>
        <w:t>
      2) электр жүйесін қолдану: 1 адамға – 45 киловатт; 2 адамға - 90 киловатт;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қызметтерді тұтыну төлемінің тарифтерін (газ, көмір, су, электр жүйесін) қызмет берушілер ұсынады;</w:t>
      </w:r>
      <w:r>
        <w:br/>
      </w:r>
      <w:r>
        <w:rPr>
          <w:rFonts w:ascii="Times New Roman"/>
          <w:b w:val="false"/>
          <w:i w:val="false"/>
          <w:color w:val="000000"/>
          <w:sz w:val="28"/>
        </w:rPr>
        <w:t>
</w:t>
      </w:r>
      <w:r>
        <w:rPr>
          <w:rFonts w:ascii="Times New Roman"/>
          <w:b w:val="false"/>
          <w:i w:val="false"/>
          <w:color w:val="000000"/>
          <w:sz w:val="28"/>
        </w:rPr>
        <w:t>
      4) 3 тонна көмірді жыл бойында 1,5 тоннадан екі бөліп беру.</w:t>
      </w:r>
      <w:r>
        <w:br/>
      </w:r>
      <w:r>
        <w:rPr>
          <w:rFonts w:ascii="Times New Roman"/>
          <w:b w:val="false"/>
          <w:i w:val="false"/>
          <w:color w:val="000000"/>
          <w:sz w:val="28"/>
        </w:rPr>
        <w:t>
</w:t>
      </w:r>
      <w:r>
        <w:rPr>
          <w:rFonts w:ascii="Times New Roman"/>
          <w:b w:val="false"/>
          <w:i w:val="false"/>
          <w:color w:val="000000"/>
          <w:sz w:val="28"/>
        </w:rPr>
        <w:t>
      25. Коммуналдық қызметтерді тұтыну төлемінің тарифтерін (газ, көмір, су, электр жүйесін) аудан әкімі белгілейді.</w:t>
      </w:r>
    </w:p>
    <w:bookmarkEnd w:id="8"/>
    <w:bookmarkStart w:name="z59" w:id="9"/>
    <w:p>
      <w:pPr>
        <w:spacing w:after="0"/>
        <w:ind w:left="0"/>
        <w:jc w:val="left"/>
      </w:pPr>
      <w:r>
        <w:rPr>
          <w:rFonts w:ascii="Times New Roman"/>
          <w:b/>
          <w:i w:val="false"/>
          <w:color w:val="000000"/>
        </w:rPr>
        <w:t xml:space="preserve"> 
4. Тұрғын үй көмегін төлеу</w:t>
      </w:r>
    </w:p>
    <w:bookmarkEnd w:id="9"/>
    <w:bookmarkStart w:name="z60" w:id="10"/>
    <w:p>
      <w:pPr>
        <w:spacing w:after="0"/>
        <w:ind w:left="0"/>
        <w:jc w:val="both"/>
      </w:pPr>
      <w:r>
        <w:rPr>
          <w:rFonts w:ascii="Times New Roman"/>
          <w:b w:val="false"/>
          <w:i w:val="false"/>
          <w:color w:val="000000"/>
          <w:sz w:val="28"/>
        </w:rPr>
        <w:t>
      26. Тұрғын үй көмегінің төлемі "Балқаш аудандық жұмыспен қамту және әлеуметтік бағдарламалар бөлімі" мемлекеттік мекемесі мен аудандық пошта бөлімі филиалы арасында жасалған Агенттік Келісім негізінде көмек алушылардың дербес шоттарына аудару жолымен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