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e5e3" w14:textId="641e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Хромтау ауданы әкімдігінің 2009 жылғы 26 қазандағы N 368 қаулысы және Хромтау ауданы мәслихатының 2009 жылғы 26 қазандағы N 149 шешімі. Ақтобе облысы Хромтау аудандық Әділет басқармасында 2009 жылғы 23 қарашада N 3-12-102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тармағына және 2009 жылғы 13 тамыздағы Хромтау аудандық ономастикалық комиссияның шешіміне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Хромтау қаласындағы мына көшелер: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Карьерная көшесі Бұжыр Иманғазин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Первомайская көшесі Дербісалы Беркімбаев атындағы;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Тахауи Ахтанов атындағы көшенің Дінмұхамбет Қонаев атындағы көшесімен қиылысатын бір бөлігі Тельман Дәулеталин атындағы көше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Хромтау ауданының әкімі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Ж.Оралмағамбетов              О.Самұратов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