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42b22" w14:textId="5742b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ауданы бойынша мүгедектер үшін жұмыс орнының үлесін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әкімдігінің 2009 жылғы 21 қаңтардағы N 22 қаулысы. Ақтөбе облысының Қобда аудандық әділет басқармасында 2009 жылдың 13 ақпанда N 3-7-60 тіркелді. Күші жойылды - Ақтөбе облысы Қобда аудандық әкімдігінің 2010 жылғы 22 ақпандағы N 41 қаулысымен</w:t>
      </w:r>
    </w:p>
    <w:p>
      <w:pPr>
        <w:spacing w:after="0"/>
        <w:ind w:left="0"/>
        <w:jc w:val="both"/>
      </w:pPr>
      <w:r>
        <w:rPr>
          <w:rFonts w:ascii="Times New Roman"/>
          <w:b w:val="false"/>
          <w:i w:val="false"/>
          <w:color w:val="ff0000"/>
          <w:sz w:val="28"/>
        </w:rPr>
        <w:t xml:space="preserve">      Ескерту. Күші жойылды - Ақтөбе облысы Қобда аудандық әкімдігінің 2010.02.22 </w:t>
      </w:r>
      <w:r>
        <w:rPr>
          <w:rFonts w:ascii="Times New Roman"/>
          <w:b w:val="false"/>
          <w:i w:val="false"/>
          <w:color w:val="ff0000"/>
          <w:sz w:val="28"/>
        </w:rPr>
        <w:t>N 41</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Мүгедектерді әлеуметтік қорғау, оңалту және олардың тіршілік тынысы мен қоғаммен етене араласуы үшін тең мүмкіндіктер беруге бағытталған, еңбек қызметі түрін еркін таңдауға басқа азаматтармен қатар қол жеткізуі мен тең құқығын жүзеге асыру мақсатында Қазақстан Республикасының "Қазақстан Республикасындағы жергілікті мемлекеттік басқару туралы" 2001 жылғы 23 қаңтардағы N 148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баптарын, Қазақстан Республикасының "Халықты жұмыспен қамту туралы" 2001 жылғы 23 қаңтардағы N 149 Заңының </w:t>
      </w:r>
      <w:r>
        <w:rPr>
          <w:rFonts w:ascii="Times New Roman"/>
          <w:b w:val="false"/>
          <w:i w:val="false"/>
          <w:color w:val="000000"/>
          <w:sz w:val="28"/>
        </w:rPr>
        <w:t>5</w:t>
      </w:r>
      <w:r>
        <w:rPr>
          <w:rFonts w:ascii="Times New Roman"/>
          <w:b w:val="false"/>
          <w:i w:val="false"/>
          <w:color w:val="000000"/>
          <w:sz w:val="28"/>
        </w:rPr>
        <w:t xml:space="preserve">, 7 бабы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тармақтарын, Қазақстан Республикасының 2005 жылғы 13 сәуірдегі "Қазақстан Республикасында мүгедектерді әлеуметтік қорғау туралы" N 39 Заңының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баптарын басшылыққа ала отырып аудан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Қобда ауданы бойынша мекемелер мен кәсіпорындарға жалпы жұмыс орындарынан мүгедектер үшін үш пайыз мөлшерінде жұмыс орнындары  </w:t>
      </w:r>
      <w:r>
        <w:rPr>
          <w:rFonts w:ascii="Times New Roman"/>
          <w:b w:val="false"/>
          <w:i w:val="false"/>
          <w:color w:val="000000"/>
          <w:sz w:val="28"/>
        </w:rPr>
        <w:t>қосымшаға</w:t>
      </w:r>
      <w:r>
        <w:rPr>
          <w:rFonts w:ascii="Times New Roman"/>
          <w:b w:val="false"/>
          <w:i w:val="false"/>
          <w:color w:val="000000"/>
          <w:sz w:val="28"/>
        </w:rPr>
        <w:t>сәйкес бекітілсін (қоса жалғанады).</w:t>
      </w:r>
    </w:p>
    <w:bookmarkEnd w:id="1"/>
    <w:bookmarkStart w:name="z3" w:id="2"/>
    <w:p>
      <w:pPr>
        <w:spacing w:after="0"/>
        <w:ind w:left="0"/>
        <w:jc w:val="both"/>
      </w:pPr>
      <w:r>
        <w:rPr>
          <w:rFonts w:ascii="Times New Roman"/>
          <w:b w:val="false"/>
          <w:i w:val="false"/>
          <w:color w:val="000000"/>
          <w:sz w:val="28"/>
        </w:rPr>
        <w:t>
      2. Аудандағы мүгедектерді жұмыспен қамтамасыз ету аудандық жұмыспен қамту және әлеуметтік бағдарламалар бөлімінің бастығы Я. Назаровқа және келісім бойынша қосымшаға сәйкес үлесі белгіленген мекеме басшыларына жүктелсін.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орынбасары Б. Елеусиноваға жүктелсін.</w:t>
      </w:r>
    </w:p>
    <w:bookmarkEnd w:id="3"/>
    <w:bookmarkStart w:name="z5" w:id="4"/>
    <w:p>
      <w:pPr>
        <w:spacing w:after="0"/>
        <w:ind w:left="0"/>
        <w:jc w:val="both"/>
      </w:pPr>
      <w:r>
        <w:rPr>
          <w:rFonts w:ascii="Times New Roman"/>
          <w:b w:val="false"/>
          <w:i w:val="false"/>
          <w:color w:val="000000"/>
          <w:sz w:val="28"/>
        </w:rPr>
        <w:t>
      4. Осы қаулы Аудандық әділет басқармасында тіркеліп алғаш ресми жарияланғаннан кейін күнтізбелік он күн өткен соң қолданысқа енгізіледі.</w:t>
      </w:r>
    </w:p>
    <w:bookmarkEnd w:id="4"/>
    <w:p>
      <w:pPr>
        <w:spacing w:after="0"/>
        <w:ind w:left="0"/>
        <w:jc w:val="both"/>
      </w:pPr>
      <w:r>
        <w:rPr>
          <w:rFonts w:ascii="Times New Roman"/>
          <w:b w:val="false"/>
          <w:i w:val="false"/>
          <w:color w:val="000000"/>
          <w:sz w:val="28"/>
        </w:rPr>
        <w:t>      </w:t>
      </w:r>
      <w:r>
        <w:rPr>
          <w:rFonts w:ascii="Times New Roman"/>
          <w:b w:val="false"/>
          <w:i/>
          <w:color w:val="000000"/>
          <w:sz w:val="28"/>
        </w:rPr>
        <w:t>Аудан әкімі      Л. Исмағамбетова</w:t>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w:t>
      </w:r>
      <w:r>
        <w:br/>
      </w:r>
      <w:r>
        <w:rPr>
          <w:rFonts w:ascii="Times New Roman"/>
          <w:b w:val="false"/>
          <w:i w:val="false"/>
          <w:color w:val="000000"/>
          <w:sz w:val="28"/>
        </w:rPr>
        <w:t>
Қобда ауданы Әкімдігінің</w:t>
      </w:r>
      <w:r>
        <w:br/>
      </w:r>
      <w:r>
        <w:rPr>
          <w:rFonts w:ascii="Times New Roman"/>
          <w:b w:val="false"/>
          <w:i w:val="false"/>
          <w:color w:val="000000"/>
          <w:sz w:val="28"/>
        </w:rPr>
        <w:t>
2009 жылғы 21 қаңтардағы N 22</w:t>
      </w:r>
      <w:r>
        <w:br/>
      </w:r>
      <w:r>
        <w:rPr>
          <w:rFonts w:ascii="Times New Roman"/>
          <w:b w:val="false"/>
          <w:i w:val="false"/>
          <w:color w:val="000000"/>
          <w:sz w:val="28"/>
        </w:rPr>
        <w:t>
Қаулысының 1 қосымшасы</w:t>
      </w:r>
    </w:p>
    <w:bookmarkEnd w:id="5"/>
    <w:p>
      <w:pPr>
        <w:spacing w:after="0"/>
        <w:ind w:left="0"/>
        <w:jc w:val="left"/>
      </w:pPr>
      <w:r>
        <w:rPr>
          <w:rFonts w:ascii="Times New Roman"/>
          <w:b/>
          <w:i w:val="false"/>
          <w:color w:val="000000"/>
        </w:rPr>
        <w:t xml:space="preserve"> Қобда ауданы бойынша мүгедектер үшін жұмыс орнының үлесін</w:t>
      </w:r>
      <w:r>
        <w:br/>
      </w:r>
      <w:r>
        <w:rPr>
          <w:rFonts w:ascii="Times New Roman"/>
          <w:b/>
          <w:i w:val="false"/>
          <w:color w:val="000000"/>
        </w:rPr>
        <w:t>
белгілейтін мекемелер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4412"/>
        <w:gridCol w:w="2606"/>
        <w:gridCol w:w="2394"/>
        <w:gridCol w:w="2182"/>
      </w:tblGrid>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N</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Мекемелер атауы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 саны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орнының саны</w:t>
            </w:r>
            <w:r>
              <w:br/>
            </w:r>
            <w:r>
              <w:rPr>
                <w:rFonts w:ascii="Times New Roman"/>
                <w:b w:val="false"/>
                <w:i w:val="false"/>
                <w:color w:val="000000"/>
                <w:sz w:val="20"/>
              </w:rPr>
              <w:t>
</w:t>
            </w:r>
            <w:r>
              <w:rPr>
                <w:rFonts w:ascii="Times New Roman"/>
                <w:b/>
                <w:i w:val="false"/>
                <w:color w:val="000000"/>
                <w:sz w:val="20"/>
              </w:rPr>
              <w:t>(3 %)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Ескерту</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орман шаруашылығы мемлекеттік мекемесі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білім бөлімі" ММ</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орталық ауруханасы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мәдениет және тілдерді дамыту бөлімі" ММ</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