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4234" w14:textId="2894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сәуір-маусым, қазан-желтоқсан айларында азаматтарды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әкімиятының 2009 жылғы 22 сәуірдегі N 66 қаулысы. Ақтөбе облысы Ырғыз ауданының әділет басқармасында 2009 жылдың 04 мамырда N 3-5-95 тіркелді. Күші жойылды - Ақтөбе облысы Ырғыз ауданының әкімдігінің 2009 жылғы 24 маусымдағы N 121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Ақтөбе облысы Ырғыз ауданының әкімдігінің 2009 жылғы 24 маусымдағы </w:t>
      </w:r>
      <w:r>
        <w:rPr>
          <w:rFonts w:ascii="Times New Roman"/>
          <w:b w:val="false"/>
          <w:i w:val="false"/>
          <w:color w:val="000000"/>
          <w:sz w:val="28"/>
        </w:rPr>
        <w:t>N 121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23-бабы</w:t>
      </w:r>
      <w:r>
        <w:rPr>
          <w:rFonts w:ascii="Times New Roman"/>
          <w:b w:val="false"/>
          <w:i w:val="false"/>
          <w:color w:val="000000"/>
          <w:sz w:val="28"/>
        </w:rPr>
        <w:t>, Қазақстан Республикасы Үкіметінің 2006 жылғы 30 маусымдағы N 623</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"Азаматтарды әскери қызметке шақыруды ұйымдастыру және өткізу ережесі"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қазан-желтоқсанында кезекті мерзімді әскери қызметке шақыру туралы" 2009 жылғы 1 сәуірдегі N 779 </w:t>
      </w:r>
      <w:r>
        <w:rPr>
          <w:rFonts w:ascii="Times New Roman"/>
          <w:b w:val="false"/>
          <w:i w:val="false"/>
          <w:color w:val="000000"/>
          <w:sz w:val="28"/>
        </w:rPr>
        <w:t>Жарлығы</w:t>
      </w:r>
      <w:r>
        <w:rPr>
          <w:rFonts w:ascii="Times New Roman"/>
          <w:b w:val="false"/>
          <w:i w:val="false"/>
          <w:color w:val="000000"/>
          <w:sz w:val="28"/>
        </w:rPr>
        <w:t xml:space="preserve"> негізінде Қазақстан Республикасының 2001 жылғы 23 қаңтардағы "Қазақстан Республикасының жергілікті мемлекеттік басқару және өзін-өзі басқару туралы" N 148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басқа да әскерлері мен әскери құрылымдарына шақыруды кейінге қалдыру немесе шақырудан босатылу құқығы жоқ 18-ден 27 жасқа дейінгі ер азаматтарды мерзімді әскери қызметке шақыру 2009 жылдың сәуір-маусым және қазан-желтоқсан айларында ұйымдастырылсын.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Мерзімді әскери қызметке шақыру жөніндегі аудандық шақыру комиссиясы қосымшаға сәйкес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Селолық округ әкімдері мен меншік нысанасына қарамастан барлық мекеме, ұйым басшыларына әскерге шақыру жасындағы жастарды іссапардан (демалыстардан) шақырып алу, оларды хабардар ету және шақыру пунктіне уақытылы келулерін қамтамасыз ету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Аудандық ішкі істер бөліміне (А.Қанымбаев):</w:t>
      </w:r>
    </w:p>
    <w:p>
      <w:pPr>
        <w:spacing w:after="0"/>
        <w:ind w:left="0"/>
        <w:jc w:val="both"/>
      </w:pPr>
      <w:r>
        <w:rPr>
          <w:rFonts w:ascii="Times New Roman"/>
          <w:b w:val="false"/>
          <w:i w:val="false"/>
          <w:color w:val="000000"/>
          <w:sz w:val="28"/>
        </w:rPr>
        <w:t xml:space="preserve">      1) шақыру пунктіне және шақырылушыларды көлікпен алып жүрген кезде қоғамдық тәртіптің сақталуын қамтамасыз ету; </w:t>
      </w:r>
    </w:p>
    <w:p>
      <w:pPr>
        <w:spacing w:after="0"/>
        <w:ind w:left="0"/>
        <w:jc w:val="both"/>
      </w:pPr>
      <w:r>
        <w:rPr>
          <w:rFonts w:ascii="Times New Roman"/>
          <w:b w:val="false"/>
          <w:i w:val="false"/>
          <w:color w:val="000000"/>
          <w:sz w:val="28"/>
        </w:rPr>
        <w:t>      2) әскери міндеттерін орындаудан жалтарған азаматтарды іздестіруді және ұстауды өз құзіреті шегінде жүзеге асыру;</w:t>
      </w:r>
    </w:p>
    <w:p>
      <w:pPr>
        <w:spacing w:after="0"/>
        <w:ind w:left="0"/>
        <w:jc w:val="both"/>
      </w:pPr>
      <w:r>
        <w:rPr>
          <w:rFonts w:ascii="Times New Roman"/>
          <w:b w:val="false"/>
          <w:i w:val="false"/>
          <w:color w:val="000000"/>
          <w:sz w:val="28"/>
        </w:rPr>
        <w:t>      3) анықтау немесе тергеу жүргізіліп жатқан әскерге шақырылушылар жөнінде аудандық қорғаныс істері жөніндегі бөлімге хабарлау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Аудандық орталық аурухананың бас дәрігеріне (Ж.Сүлейменов):</w:t>
      </w:r>
      <w:r>
        <w:br/>
      </w:r>
      <w:r>
        <w:rPr>
          <w:rFonts w:ascii="Times New Roman"/>
          <w:b w:val="false"/>
          <w:i w:val="false"/>
          <w:color w:val="000000"/>
          <w:sz w:val="28"/>
        </w:rPr>
        <w:t>
      Стационарлық емдеуде және диспансерлік есепте тұрған шақырылушылар туралы мәліметті аудандық қорғаныс істері жөніндегі бөлімге беру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Аудандық әділет басқармасына (Ж.Төрежанұлы):</w:t>
      </w:r>
      <w:r>
        <w:br/>
      </w:r>
      <w:r>
        <w:rPr>
          <w:rFonts w:ascii="Times New Roman"/>
          <w:b w:val="false"/>
          <w:i w:val="false"/>
          <w:color w:val="000000"/>
          <w:sz w:val="28"/>
        </w:rPr>
        <w:t>
      Аудандық қорғаныс істері жөніндегі бөлімге шақырылушылардың тегін, аты және әкесінің атын, туған күні мен жерін өзгерткені, қайтыс болғаны, тіркелгені жайлы мәліметтерді беру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Аудандық қаржы бөліміне (Ә.Аяпберген):</w:t>
      </w:r>
      <w:r>
        <w:br/>
      </w:r>
      <w:r>
        <w:rPr>
          <w:rFonts w:ascii="Times New Roman"/>
          <w:b w:val="false"/>
          <w:i w:val="false"/>
          <w:color w:val="000000"/>
          <w:sz w:val="28"/>
        </w:rPr>
        <w:t>
      Мерзімді әскери қызметке шақыру жөніндегі шараларды уақытында қаржыландыру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8. Шақыру комиссиясының мүшелерінің, медициналық, техникалық қызметкерлердің міндеттерін атқару уақытында жұмыс орны, қызметі және жалақысы сақталсын.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9. Әскерге алынушыларды Ақтөбе қаласына жеткізу үшін автокөлік ұйымдастыру және қаулының орындалу барысы жайлы аудан әкімдігін 2009 жылдың 30 маусым және 20 желтоқсанында хабардар ету аудандық қорғаныс істері жөніндегі бөлімге (М.Ыбраев)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Қаулы әділет органына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А.Шахинге жүктелсін.</w:t>
      </w:r>
    </w:p>
    <w:p>
      <w:pPr>
        <w:spacing w:after="0"/>
        <w:ind w:left="0"/>
        <w:jc w:val="both"/>
      </w:pPr>
      <w:r>
        <w:rPr>
          <w:rFonts w:ascii="Times New Roman"/>
          <w:b w:val="false"/>
          <w:i/>
          <w:color w:val="000000"/>
          <w:sz w:val="28"/>
        </w:rPr>
        <w:t>      Аудан әкімі                    М.ДУАНБЕКОВ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