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419c" w14:textId="9904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2009 жылғы 24 шілдедегі № 101 шешімі. Ақтөбе облысының Байғанин аудандық әділет басқармасында 2009 жылдың 27 тамызда N 3-4-81 тіркелді. Күші жойылды - Ақтөбе облысы Байғанин аудандық мәслихатының 2012 жылғы 29 қазандағы № 39 шешімімен; 2012 жылғы 13 желтоқсандағы № 04-13/355 хатымен</w:t>
      </w: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2012.10.29 </w:t>
      </w:r>
      <w:r>
        <w:rPr>
          <w:rFonts w:ascii="Times New Roman"/>
          <w:b w:val="false"/>
          <w:i w:val="false"/>
          <w:color w:val="ff0000"/>
          <w:sz w:val="28"/>
        </w:rPr>
        <w:t>№ 39</w:t>
      </w:r>
      <w:r>
        <w:rPr>
          <w:rFonts w:ascii="Times New Roman"/>
          <w:b w:val="false"/>
          <w:i w:val="false"/>
          <w:color w:val="ff0000"/>
          <w:sz w:val="28"/>
        </w:rPr>
        <w:t xml:space="preserve"> Шешімімен; 2012.12.13 № 04-13/355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95-ІV Бюджет Кодексінің 56 бабы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«Жергілікті өкілді органдардың шешімі бойынша азаматтардың жекелеген топтарына әлеуметтік көмек» 451-007 бюджеттік бағдарламасы бойынша мұқтаж азаматтардың жекелеген санаттарына:</w:t>
      </w:r>
      <w:r>
        <w:br/>
      </w:r>
      <w:r>
        <w:rPr>
          <w:rFonts w:ascii="Times New Roman"/>
          <w:b w:val="false"/>
          <w:i w:val="false"/>
          <w:color w:val="000000"/>
          <w:sz w:val="28"/>
        </w:rPr>
        <w:t>
      1) Ұлы Отан соғысының қатысушылары мен мүгедектеріне, ауған соғысының мүгедектеріне, азаматтық және әскери мақсаттағы обьектілердегі радиациялық апаттардың, авариялардың және ядролық сынаулардың мүгедектеріне, І, ІІ, ІІІ топ мүгедектеріне және 16 жасқа дейінгі мүгедек балаларға облыстық денсаулық сақтау мекемесінің жолдамасы бойынша Қазақстан Республикасының аумағындағы ауруханаларға бару үшін жолсапар ақысы төленсін;</w:t>
      </w:r>
      <w:r>
        <w:br/>
      </w:r>
      <w:r>
        <w:rPr>
          <w:rFonts w:ascii="Times New Roman"/>
          <w:b w:val="false"/>
          <w:i w:val="false"/>
          <w:color w:val="000000"/>
          <w:sz w:val="28"/>
        </w:rPr>
        <w:t>
      2) жан басына шаққанда орташа айлық табысы облыста белгіленген кедейшілік шегінен төмен аз қамтамасыз етілген отбасыларға, ең төменгі зейнетақы және ең төменгі зейнетақыдан төмен алатын зейнеткерлерге ай сайын 1,5 (бір жарым) айлық есептік көрсеткіш мөлшерінде әлеуметтік көмек көрсетілсін;</w:t>
      </w:r>
      <w:r>
        <w:br/>
      </w:r>
      <w:r>
        <w:rPr>
          <w:rFonts w:ascii="Times New Roman"/>
          <w:b w:val="false"/>
          <w:i w:val="false"/>
          <w:color w:val="000000"/>
          <w:sz w:val="28"/>
        </w:rPr>
        <w:t>
      3) жан басына шаққанда орташа айлық табысы облыста белгіленген азық-түлік себетінен төмен аз қамтамасыз етілген отбасыларға, мүгедектерге, онкологиялық және өкпе ауруымен ауыратын адамдарға тапсырылған құжаттар негізінде материалдық жәрдем берілсін.</w:t>
      </w:r>
      <w:r>
        <w:br/>
      </w:r>
      <w:r>
        <w:rPr>
          <w:rFonts w:ascii="Times New Roman"/>
          <w:b w:val="false"/>
          <w:i w:val="false"/>
          <w:color w:val="000000"/>
          <w:sz w:val="28"/>
        </w:rPr>
        <w:t>
      </w:t>
      </w:r>
      <w:r>
        <w:rPr>
          <w:rFonts w:ascii="Times New Roman"/>
          <w:b w:val="false"/>
          <w:i w:val="false"/>
          <w:color w:val="ff0000"/>
          <w:sz w:val="28"/>
        </w:rPr>
        <w:t xml:space="preserve">Ескерту. 1 тармақтың 3 тармақшасына өзгерту енгізілді - Ақтөбе облысы Байғанин аудандық мәслихатының 2009.12.25 № 114 </w:t>
      </w:r>
      <w:r>
        <w:rPr>
          <w:rFonts w:ascii="Times New Roman"/>
          <w:b w:val="false"/>
          <w:i w:val="false"/>
          <w:color w:val="000000"/>
          <w:sz w:val="28"/>
        </w:rPr>
        <w:t>шешімімен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w:t>
      </w:r>
    </w:p>
    <w:bookmarkEnd w:id="0"/>
    <w:bookmarkStart w:name="z3" w:id="1"/>
    <w:p>
      <w:pPr>
        <w:spacing w:after="0"/>
        <w:ind w:left="0"/>
        <w:jc w:val="both"/>
      </w:pPr>
      <w:r>
        <w:rPr>
          <w:rFonts w:ascii="Times New Roman"/>
          <w:b w:val="false"/>
          <w:i w:val="false"/>
          <w:color w:val="000000"/>
          <w:sz w:val="28"/>
        </w:rPr>
        <w:t>
      2. «Аз қамтамасыз етілген азаматтарға әлеуметтік көмек көрсету туралы» 2009 жылғы 24 сәуірдегі (Нормативтік құқықтық кесімдерді мемлекеттік тіркеу тізілімінде 2009 жылғы 20 мамырдағы № 3-4-71 санымен тіркелген, 2009 жылғы 11 маусымдағы «Жем-Сағыз» газетінің № 24 санында жарияланған) № 80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1"/>
    <w:bookmarkStart w:name="z4" w:id="2"/>
    <w:p>
      <w:pPr>
        <w:spacing w:after="0"/>
        <w:ind w:left="0"/>
        <w:jc w:val="both"/>
      </w:pPr>
      <w:r>
        <w:rPr>
          <w:rFonts w:ascii="Times New Roman"/>
          <w:b w:val="false"/>
          <w:i w:val="false"/>
          <w:color w:val="000000"/>
          <w:sz w:val="28"/>
        </w:rPr>
        <w:t>
      3. Осы шешім алғаш ресми жарияланғаннан кейін он күнтізбелік күн өткеннен кейін қолданысқа енгізіледі.</w:t>
      </w:r>
    </w:p>
    <w:bookmarkEnd w:id="2"/>
    <w:p>
      <w:pPr>
        <w:spacing w:after="0"/>
        <w:ind w:left="0"/>
        <w:jc w:val="both"/>
      </w:pPr>
      <w:r>
        <w:rPr>
          <w:rFonts w:ascii="Times New Roman"/>
          <w:b w:val="false"/>
          <w:i/>
          <w:color w:val="000000"/>
          <w:sz w:val="28"/>
        </w:rPr>
        <w:t>      Сессия төрағасы                   Н. Нұрмағанбет</w:t>
      </w:r>
    </w:p>
    <w:p>
      <w:pPr>
        <w:spacing w:after="0"/>
        <w:ind w:left="0"/>
        <w:jc w:val="both"/>
      </w:pPr>
      <w:r>
        <w:rPr>
          <w:rFonts w:ascii="Times New Roman"/>
          <w:b w:val="false"/>
          <w:i/>
          <w:color w:val="000000"/>
          <w:sz w:val="28"/>
        </w:rPr>
        <w:t>      Мәслихат хатшысы                  Б. Турлыбаев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