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609" w14:textId="32e1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Бурабай кенті әкімінің 2009 жылғы 19 мамырдағы № 9 шешімі. Ақмола облысы Щучье ауданының Әділет басқармасында 2009 жылғы 19 маусымда № 1-19-159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жылдың 14 мамырдағы тұрғындар жиналысының хаттамасын есепке ала отырып Бурабай кентінің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кентіндегі көшелерге атаулар беру: № 1 көшеге - Біржан сал атауын, № 2 көшеге - Бөгембай батыр атауын, № 3 көшеге - Андықожа батыр атауын, № 4 көшеге - Үкілі Ыбырай атауын.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Бурбай кенті әкімінің орынбасары Б.М.Патсаевқа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Щучье ауданының Әділет басқармасында мемлекеттік тіркеуден өткен күнінен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кентінің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Қ.Әшімянов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