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eb2" w14:textId="a88e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сновка, Ключевое және Вишневое селоларында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Қатаркөл селолық округі әкімінің 2009 жылғы 27 мамырдағы № 08 шешімі. Ақмола облысы Щучье ауданының Әділет басқармасында 2009 жылғы 22 маусымда № 1-19-1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2 мамырдағы Сосновка селосының, 25 мамырдағы Ключевое селосының, 25 мамырдағы Вишневое селосының тұрғындар жиналыстарының хаттамаларын есепке ала отырып, Қатаркө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өшелерге атаулар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сновка селосында № 1 көшеге – Мектеп атауын, № 2 көшеге Достық - атауын, № 3 көшеге - Жайлау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лючевое селосында № 1 көшеге - Бейбітшілік атауын, № 2 көшеге - Орман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ишневое селосында № 1 көшеге - Жағалы атауын, № 2 көшеге - Абылай хан атауын, № 3 көшеге - Төле би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Щучье ауданының әділет басқармасында мемлекеттік тіркеуден өткен күнінен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тар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