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8125" w14:textId="60a8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Бектау ауылдық округінің Конкрынка селосының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Бектау ауылдық округі әкімінің 2009 жылғы 30 маусымдағы № 18 шешімі. Ақмола облысы Шортанды ауданының Әділет басқармасында 2009 жылғы 8 тамызда № 1-18-79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2001 жылғы 23 қантардағы «Қазақстан Республикасындағы жергілікті мемлекеттік басқару және өзін-өзі басқару туралы» Қазақстан Республикасының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«Қазақстан Республикасының әкімшілік – аумақтық құрылысы туралы» Қазақстан Республикасының Заңының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тілдерді саясаты және ономастика жөніндегі комиссиясының 2009 жылғы 13 сәуірдегі № 2 шешімі және Конкрынка селосының тұрғындардың пікірмен санаса отырып Бектау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Бектау ауылдық округіның Конкрынка селосының көшелерін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Новая көшесін – Қаныш Сәтбаев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Школьная көшесін - Болашақ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Приозерная көшесін – Сарыөзек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Целиноградская көшесін – Қабанбай батыр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тіркелген күннен бастап күшіне енеді және бірінші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міндетін атқарушы                          С.Маменов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