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af7a" w14:textId="688a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ауданындағы тұрмысы төмен отбасыларға (азаматтарға) тұрғын үй көмегін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2009 жылғы 12 маусымдағы № С-16/5 шешімі. Ақмола облысы Шортанды ауданының Әділет басқармасында 2009 17 шілдедегі № 1-18-76 тіркелді. Күші жойылды - Ақмола облысы Шортанды аудандық мәслихатының 2010 жылғы 26 ақпандағы № С-24/11 шешімімен</w:t>
      </w:r>
    </w:p>
    <w:p>
      <w:pPr>
        <w:spacing w:after="0"/>
        <w:ind w:left="0"/>
        <w:jc w:val="both"/>
      </w:pPr>
      <w:r>
        <w:rPr>
          <w:rFonts w:ascii="Times New Roman"/>
          <w:b w:val="false"/>
          <w:i w:val="false"/>
          <w:color w:val="ff0000"/>
          <w:sz w:val="28"/>
        </w:rPr>
        <w:t>      Ескерту. Күші жойылды - Ақмола облысы Шортанды аудандық мәслихатының 2010.02.26 № С-24/11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жылдың 23 қаңтарындағы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жылдың 16 сәуіріндегі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Шортанды аудандық мәслихатының 2009.10.29 </w:t>
      </w:r>
      <w:r>
        <w:rPr>
          <w:rFonts w:ascii="Times New Roman"/>
          <w:b w:val="false"/>
          <w:i w:val="false"/>
          <w:color w:val="000000"/>
          <w:sz w:val="28"/>
        </w:rPr>
        <w:t>№ С-20/6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 Шортанды ауданындағы күнкөрісі төмен отбасыларына (азаматтарға) тұрғын үй көмегін көрсету Ережелері 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Шортанды аудандық мәслихатының 2009.10.29 </w:t>
      </w:r>
      <w:r>
        <w:rPr>
          <w:rFonts w:ascii="Times New Roman"/>
          <w:b w:val="false"/>
          <w:i w:val="false"/>
          <w:color w:val="000000"/>
          <w:sz w:val="28"/>
        </w:rPr>
        <w:t>№ С-20/6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Осы шешім Ақмола облысы Шортанды ауданының әділет басқармасында мемлекеттік тіркеуден өткен күннен бастап күшіне енеді және оның бірінші ресми жарияланған күннен бастап он күнтізбелік күннен кейін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төрайымы                            А.Коровина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Г.Скирда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Аудан әкімі                                С. Қамзебаев</w:t>
      </w:r>
    </w:p>
    <w:p>
      <w:pPr>
        <w:spacing w:after="0"/>
        <w:ind w:left="0"/>
        <w:jc w:val="both"/>
      </w:pPr>
      <w:r>
        <w:rPr>
          <w:rFonts w:ascii="Times New Roman"/>
          <w:b w:val="false"/>
          <w:i/>
          <w:color w:val="000000"/>
          <w:sz w:val="28"/>
        </w:rPr>
        <w:t>      Шортаны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 Мұнтаева</w:t>
      </w:r>
    </w:p>
    <w:p>
      <w:pPr>
        <w:spacing w:after="0"/>
        <w:ind w:left="0"/>
        <w:jc w:val="both"/>
      </w:pPr>
      <w:r>
        <w:rPr>
          <w:rFonts w:ascii="Times New Roman"/>
          <w:b w:val="false"/>
          <w:i/>
          <w:color w:val="000000"/>
          <w:sz w:val="28"/>
        </w:rPr>
        <w:t>      Шортаны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О. Мут</w:t>
      </w:r>
    </w:p>
    <w:bookmarkStart w:name="z4" w:id="1"/>
    <w:p>
      <w:pPr>
        <w:spacing w:after="0"/>
        <w:ind w:left="0"/>
        <w:jc w:val="both"/>
      </w:pPr>
      <w:r>
        <w:rPr>
          <w:rFonts w:ascii="Times New Roman"/>
          <w:b w:val="false"/>
          <w:i w:val="false"/>
          <w:color w:val="000000"/>
          <w:sz w:val="28"/>
        </w:rPr>
        <w:t>
Шортанды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2009 жылдың 12 маусымындағы</w:t>
      </w:r>
      <w:r>
        <w:br/>
      </w:r>
      <w:r>
        <w:rPr>
          <w:rFonts w:ascii="Times New Roman"/>
          <w:b w:val="false"/>
          <w:i w:val="false"/>
          <w:color w:val="000000"/>
          <w:sz w:val="28"/>
        </w:rPr>
        <w:t>
№ С-16/5 шешімімен бекітілген</w:t>
      </w:r>
    </w:p>
    <w:bookmarkEnd w:id="1"/>
    <w:p>
      <w:pPr>
        <w:spacing w:after="0"/>
        <w:ind w:left="0"/>
        <w:jc w:val="left"/>
      </w:pPr>
      <w:r>
        <w:rPr>
          <w:rFonts w:ascii="Times New Roman"/>
          <w:b/>
          <w:i w:val="false"/>
          <w:color w:val="000000"/>
        </w:rPr>
        <w:t xml:space="preserve"> Шортанды ауданындағы күнкөрісі төмен отбасыларына (азаматтарға) тұрғын үй көмегін көрсету Ережелері</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Шортанды ауданындағы күнкөрісі төмен отбасыларына (азаматтарға) тұрғын үй көмегін көрсету Ережелері (әрі қарай-Ережелер) Шортанды ауданының аумағында тұрақты тұратын күнкөрісі төмен отбасыларына (азаматтарға) тұрғын үй көмегін көрсету тәртібін және мөлшерін анықтайды.</w:t>
      </w:r>
      <w:r>
        <w:br/>
      </w:r>
      <w:r>
        <w:rPr>
          <w:rFonts w:ascii="Times New Roman"/>
          <w:b w:val="false"/>
          <w:i w:val="false"/>
          <w:color w:val="000000"/>
          <w:sz w:val="28"/>
        </w:rPr>
        <w:t>
      2. Күнкөрісі төмен отбасыларына (азаматтарға) тұрғын үйді ұстау төлеміне (жеке тұрғын үйді ұстаудан басқа) және коммуналдық қызметті пайдалануға көмек (әрі қарай–тұрғын үй көмегі) көрсетіледі.</w:t>
      </w:r>
      <w:r>
        <w:br/>
      </w:r>
      <w:r>
        <w:rPr>
          <w:rFonts w:ascii="Times New Roman"/>
          <w:b w:val="false"/>
          <w:i w:val="false"/>
          <w:color w:val="000000"/>
          <w:sz w:val="28"/>
        </w:rPr>
        <w:t>
      3. Тұрғын үй көмегі халықты әлеуметтік қорғау нысанының бірі болып табылады.</w:t>
      </w:r>
      <w:r>
        <w:br/>
      </w:r>
      <w:r>
        <w:rPr>
          <w:rFonts w:ascii="Times New Roman"/>
          <w:b w:val="false"/>
          <w:i w:val="false"/>
          <w:color w:val="000000"/>
          <w:sz w:val="28"/>
        </w:rPr>
        <w:t>
      4. Тұрғын үй көмегін тағайындау Шортанды ауданының «Жұмыспен қамту және әлеуметтік бағдарламалар бөлімі» мемлекеттік мекемесімен (әрі қарай-уәкілетті орган) жүзеге асырылады.</w:t>
      </w:r>
    </w:p>
    <w:bookmarkStart w:name="z7" w:id="3"/>
    <w:p>
      <w:pPr>
        <w:spacing w:after="0"/>
        <w:ind w:left="0"/>
        <w:jc w:val="left"/>
      </w:pPr>
      <w:r>
        <w:rPr>
          <w:rFonts w:ascii="Times New Roman"/>
          <w:b/>
          <w:i w:val="false"/>
          <w:color w:val="000000"/>
        </w:rPr>
        <w:t xml:space="preserve"> 
2. Тұрғын үй көмегін көрсету шарттары</w:t>
      </w:r>
    </w:p>
    <w:bookmarkEnd w:id="3"/>
    <w:p>
      <w:pPr>
        <w:spacing w:after="0"/>
        <w:ind w:left="0"/>
        <w:jc w:val="both"/>
      </w:pPr>
      <w:r>
        <w:rPr>
          <w:rFonts w:ascii="Times New Roman"/>
          <w:b w:val="false"/>
          <w:i w:val="false"/>
          <w:color w:val="000000"/>
          <w:sz w:val="28"/>
        </w:rPr>
        <w:t>      5. Тұрғын үй көмегі Шортанды ауданында тұрақты тұратын және тұрғын жайдың меншік иесі немесе жалдаушы, (қосымша жалға алушы) болып табылатын күнкөрісі төмен отбасыларына (азаматтарға) тұрғын үйді ұстау төлеміне (жеке тұрғын үйді ұстаудан басқа) және коммуналдық қызметті пайдалануға көрсетіледі.</w:t>
      </w:r>
      <w:r>
        <w:br/>
      </w:r>
      <w:r>
        <w:rPr>
          <w:rFonts w:ascii="Times New Roman"/>
          <w:b w:val="false"/>
          <w:i w:val="false"/>
          <w:color w:val="000000"/>
          <w:sz w:val="28"/>
        </w:rPr>
        <w:t>
      6. Жеке меншікте бір бірліктен артық тұрғын үй (пәтер, үй) немесе тұрғын үй жайларын жалға беруші тұлғалар тұрғын үй көмегін алу құқықтарын жоғалтады.</w:t>
      </w:r>
      <w:r>
        <w:br/>
      </w:r>
      <w:r>
        <w:rPr>
          <w:rFonts w:ascii="Times New Roman"/>
          <w:b w:val="false"/>
          <w:i w:val="false"/>
          <w:color w:val="000000"/>
          <w:sz w:val="28"/>
        </w:rPr>
        <w:t>
      7. Егер отбасында 1 және 2 топ мүгедектері, 16 жасқа дейінгі мүгедек-балалар, сексеннен асқан тұлғалар, 7 жасқа дейінгі балаларға күтім көрсетіндерді есептемегенде, жұмысқа қабілетті жұмыс істемейтін, оқушы, күндізгі білімде оқитын студент, тыңдаушы, курсант және магистрант болып табылмайтын, Қазақстан Республикасының Қарулы күштерінде қызметін өтемейтін, уәкілетті органда жұмыссыз ретінде тіркелмеген тұлғалар болса тұрғын үй көмегін алуға отбасылардың (азаматтардың) құқығы жоқ.</w:t>
      </w:r>
      <w:r>
        <w:br/>
      </w:r>
      <w:r>
        <w:rPr>
          <w:rFonts w:ascii="Times New Roman"/>
          <w:b w:val="false"/>
          <w:i w:val="false"/>
          <w:color w:val="000000"/>
          <w:sz w:val="28"/>
        </w:rPr>
        <w:t>
      8. Уәкілетті орган ұсынған жұмысқа орналасудан себепсіз бас тартқан, соның ішінде әлеуметтік жұмыс орнына немесе қоғамдық жұмысқа, кәсіби дайындаудан, қайта даярлаудан, біліктілігін арттырудан, өз еркімен осындай жұмыстар мен оқытуға қатысуды тоқтатқан жұмыссыздарға тұрғын үй көмегі тағайындалмайды.</w:t>
      </w:r>
      <w:r>
        <w:br/>
      </w:r>
      <w:r>
        <w:rPr>
          <w:rFonts w:ascii="Times New Roman"/>
          <w:b w:val="false"/>
          <w:i w:val="false"/>
          <w:color w:val="000000"/>
          <w:sz w:val="28"/>
        </w:rPr>
        <w:t>
      9. Коммуналдық қызмет төлемі бойынша жеңілдіктері бар және сонымен бірге тұрғын үй көмегін алуға құқығы бар тұлғаларға әлеуметтік қорғау нысанының біреуін таңдау мүмкіндігі беріледі.</w:t>
      </w:r>
      <w:r>
        <w:br/>
      </w:r>
      <w:r>
        <w:rPr>
          <w:rFonts w:ascii="Times New Roman"/>
          <w:b w:val="false"/>
          <w:i w:val="false"/>
          <w:color w:val="000000"/>
          <w:sz w:val="28"/>
        </w:rPr>
        <w:t>
      10. Егер құжаттардың қажетті пакеті толығымен жинақталмаса, тұрғын үй көмегі тағайындалмайды.</w:t>
      </w:r>
      <w:r>
        <w:br/>
      </w:r>
      <w:r>
        <w:rPr>
          <w:rFonts w:ascii="Times New Roman"/>
          <w:b w:val="false"/>
          <w:i w:val="false"/>
          <w:color w:val="000000"/>
          <w:sz w:val="28"/>
        </w:rPr>
        <w:t>
      11.Тұрғын үй көмегі өтініш берген күннен бастап үш ай мерзіміне  тағайындалады. Тұрғын үй көмегін алушыларды қайта тіркеу бастапқы ресімдеу үрдісіне ұқсас.</w:t>
      </w:r>
    </w:p>
    <w:bookmarkStart w:name="z8" w:id="4"/>
    <w:p>
      <w:pPr>
        <w:spacing w:after="0"/>
        <w:ind w:left="0"/>
        <w:jc w:val="left"/>
      </w:pPr>
      <w:r>
        <w:rPr>
          <w:rFonts w:ascii="Times New Roman"/>
          <w:b/>
          <w:i w:val="false"/>
          <w:color w:val="000000"/>
        </w:rPr>
        <w:t xml:space="preserve"> 
3. Тұрғын үй көмегін тағайындау тәртібі және мөлшері</w:t>
      </w:r>
    </w:p>
    <w:bookmarkEnd w:id="4"/>
    <w:p>
      <w:pPr>
        <w:spacing w:after="0"/>
        <w:ind w:left="0"/>
        <w:jc w:val="both"/>
      </w:pPr>
      <w:r>
        <w:rPr>
          <w:rFonts w:ascii="Times New Roman"/>
          <w:b w:val="false"/>
          <w:i w:val="false"/>
          <w:color w:val="000000"/>
          <w:sz w:val="28"/>
        </w:rPr>
        <w:t>      12. Егер төлем түбіртектері бойынша тұрғын үйді ұстау (тұрғын үй көлемінің әлеуметтік нормасының және коммуналдық қызметті пайдалану нормативтері шегінде), коммуналдық қызмет үшін ақының нақты шығындары отбасының жиынтық кірісінен 11 пайыз асқан болса, күнкөрісі төмен отбасыларына (азаматтарға) тұрғын үй көмегі ақшалай төлем түрінде көрсетіледі. Тұрғын жайды ұстау ақысы, үстеме белгіленген коммуналдық қызмет нормаларының төлемі азаматтармен жалпыға бірдей негізде жүргізіледі.</w:t>
      </w:r>
      <w:r>
        <w:br/>
      </w:r>
      <w:r>
        <w:rPr>
          <w:rFonts w:ascii="Times New Roman"/>
          <w:b w:val="false"/>
          <w:i w:val="false"/>
          <w:color w:val="000000"/>
          <w:sz w:val="28"/>
        </w:rPr>
        <w:t>
      13. Өтемді шаралармен қамтамасыз етілетін тұрғын үй көлемінің нормалары Қазақстан Республикасының тұрғын үй заңнамалармен белгіленген отбасының әр мүшесіне тұрғын үй көмегін көрсету нормаларына баламалы және тұрғын үй көмегін есептетеу үшін қолданылады.</w:t>
      </w:r>
      <w:r>
        <w:br/>
      </w:r>
      <w:r>
        <w:rPr>
          <w:rFonts w:ascii="Times New Roman"/>
          <w:b w:val="false"/>
          <w:i w:val="false"/>
          <w:color w:val="000000"/>
          <w:sz w:val="28"/>
        </w:rPr>
        <w:t>
      14. Тұрғын үй көмегін тағайындау туралы шешім төмендегі құжаттардың негізінде уәкілетті органмен қабылданады:</w:t>
      </w:r>
      <w:r>
        <w:br/>
      </w:r>
      <w:r>
        <w:rPr>
          <w:rFonts w:ascii="Times New Roman"/>
          <w:b w:val="false"/>
          <w:i w:val="false"/>
          <w:color w:val="000000"/>
          <w:sz w:val="28"/>
        </w:rPr>
        <w:t>
      1) тұрғын үй иесінің  немесе жалдаушының (қосымша жалға алушы) өтініші;</w:t>
      </w:r>
      <w:r>
        <w:br/>
      </w:r>
      <w:r>
        <w:rPr>
          <w:rFonts w:ascii="Times New Roman"/>
          <w:b w:val="false"/>
          <w:i w:val="false"/>
          <w:color w:val="000000"/>
          <w:sz w:val="28"/>
        </w:rPr>
        <w:t>
      2) тұрғын үй иесімен немесе жалдаушымен (қосымша жалға алушымен) бірге тұратын отбасының барлық мүшелерінің жеке бастарын куәландыратын құжаттар (түпнұсқа, көшірме);</w:t>
      </w:r>
      <w:r>
        <w:br/>
      </w:r>
      <w:r>
        <w:rPr>
          <w:rFonts w:ascii="Times New Roman"/>
          <w:b w:val="false"/>
          <w:i w:val="false"/>
          <w:color w:val="000000"/>
          <w:sz w:val="28"/>
        </w:rPr>
        <w:t>
      3) салық төлеушінің куәлігі (түпнұсқа, көшірме);</w:t>
      </w:r>
      <w:r>
        <w:br/>
      </w:r>
      <w:r>
        <w:rPr>
          <w:rFonts w:ascii="Times New Roman"/>
          <w:b w:val="false"/>
          <w:i w:val="false"/>
          <w:color w:val="000000"/>
          <w:sz w:val="28"/>
        </w:rPr>
        <w:t>
      4) азаматтарды тіркеу кітабы (түпнұсқа, көшірме);</w:t>
      </w:r>
      <w:r>
        <w:br/>
      </w:r>
      <w:r>
        <w:rPr>
          <w:rFonts w:ascii="Times New Roman"/>
          <w:b w:val="false"/>
          <w:i w:val="false"/>
          <w:color w:val="000000"/>
          <w:sz w:val="28"/>
        </w:rPr>
        <w:t>
      5) тұрғын үйге құқықты куәландыратын құжат (жекешелендіру шарты, айырбас шарты, сыйлық шарты, сатып алу-сату шарты, мүлікті жария ету туралы комиссияның шешімі, соттың шешімі, мұрагерлік құқығы туралы куәлік және т.б (түпнұсқа, көшірме);</w:t>
      </w:r>
      <w:r>
        <w:br/>
      </w:r>
      <w:r>
        <w:rPr>
          <w:rFonts w:ascii="Times New Roman"/>
          <w:b w:val="false"/>
          <w:i w:val="false"/>
          <w:color w:val="000000"/>
          <w:sz w:val="28"/>
        </w:rPr>
        <w:t>
      6) кірістер туралы анықтама (жалақы, зейнетақы, алименттер және басқалар);</w:t>
      </w:r>
      <w:r>
        <w:br/>
      </w:r>
      <w:r>
        <w:rPr>
          <w:rFonts w:ascii="Times New Roman"/>
          <w:b w:val="false"/>
          <w:i w:val="false"/>
          <w:color w:val="000000"/>
          <w:sz w:val="28"/>
        </w:rPr>
        <w:t>
      7) оқу орынының күндізгі оқу бөлімінен, жұмыссыз ретінде тіркелу туралы анықтамалар (жұмыс істемейтін, оқымайтын, Қазақстан Республикасының Қарулы күштерінде қызмет өтемейтін жұмысқа жарамды тұлғалары бар отбасылар үшін);</w:t>
      </w:r>
      <w:r>
        <w:br/>
      </w:r>
      <w:r>
        <w:rPr>
          <w:rFonts w:ascii="Times New Roman"/>
          <w:b w:val="false"/>
          <w:i w:val="false"/>
          <w:color w:val="000000"/>
          <w:sz w:val="28"/>
        </w:rPr>
        <w:t>
      8) тұрғын үй ұстау ақысы бойынша шығындарды төлеу, өтініш жазған тоқсанның алдындағы тоқсанға коммуналдық қызмет көрсетудің барлық түрлеріне түбіртектері;</w:t>
      </w:r>
      <w:r>
        <w:br/>
      </w:r>
      <w:r>
        <w:rPr>
          <w:rFonts w:ascii="Times New Roman"/>
          <w:b w:val="false"/>
          <w:i w:val="false"/>
          <w:color w:val="000000"/>
          <w:sz w:val="28"/>
        </w:rPr>
        <w:t>
      9) Шортанды ауданы әділет басқармасынан жылжымайтын мүлік жоқ (бар) туралы ақпараттық анықтама.</w:t>
      </w:r>
      <w:r>
        <w:br/>
      </w:r>
      <w:r>
        <w:rPr>
          <w:rFonts w:ascii="Times New Roman"/>
          <w:b w:val="false"/>
          <w:i w:val="false"/>
          <w:color w:val="000000"/>
          <w:sz w:val="28"/>
        </w:rPr>
        <w:t>
      15. Отбасының (азаматтардың) тұрғын үйді ұстау, коммуналдық қызметті пайдалану ақысының шығындары осы мақсаттарға шекті рұқсат етілетін үлестен артып кеткен кезінде тұрғын үй көмегі тағайындалады.</w:t>
      </w:r>
      <w:r>
        <w:br/>
      </w:r>
      <w:r>
        <w:rPr>
          <w:rFonts w:ascii="Times New Roman"/>
          <w:b w:val="false"/>
          <w:i w:val="false"/>
          <w:color w:val="000000"/>
          <w:sz w:val="28"/>
        </w:rPr>
        <w:t>
      16. Тұрғын үйді ұстау, коммуналдық қызметті пайдалану ақысына шекті рұқсат етілетін үлесі күнкөрісі төмен отбасының (азаматтардың) жиынтық кірістеріне 11 пайыз мөлшерінде белгіленеді.</w:t>
      </w:r>
      <w:r>
        <w:br/>
      </w:r>
      <w:r>
        <w:rPr>
          <w:rFonts w:ascii="Times New Roman"/>
          <w:b w:val="false"/>
          <w:i w:val="false"/>
          <w:color w:val="000000"/>
          <w:sz w:val="28"/>
        </w:rPr>
        <w:t>
      17. Бір айда электрқуатын пайдалану ақысына өтемді нормалар электрқуатын есепке алу құралдарының көрсеткіштері бойынша белгіленеді, бірақ жалғыз басты азаматтар үшін 50 киловаттан, екі және одан көп адамнан тұратын отбасылары үшін 100 киловаттан артық емес.</w:t>
      </w:r>
      <w:r>
        <w:br/>
      </w:r>
      <w:r>
        <w:rPr>
          <w:rFonts w:ascii="Times New Roman"/>
          <w:b w:val="false"/>
          <w:i w:val="false"/>
          <w:color w:val="000000"/>
          <w:sz w:val="28"/>
        </w:rPr>
        <w:t>
      18. Бір айда газбен жабдықтау ақысына өтемді норма (газбен жабдықтау баллон арқылы болған кезде) жалғыз басты азаматқа 5 килограмм, екі және одан көп адамнан тұратын отбасы үшін 10 килограмм газ.</w:t>
      </w:r>
      <w:r>
        <w:br/>
      </w:r>
      <w:r>
        <w:rPr>
          <w:rFonts w:ascii="Times New Roman"/>
          <w:b w:val="false"/>
          <w:i w:val="false"/>
          <w:color w:val="000000"/>
          <w:sz w:val="28"/>
        </w:rPr>
        <w:t>
      19. Электр, газбен жабдықтау бойынша шығындар өтініш жасаған тоқсан алдындағы төлем түбіртектері бойынша есепке алынады. Сумен жабдықтау, канализация бойынша шығындар қызмет көрсетушінің тарифтері бойынша алынады.</w:t>
      </w:r>
      <w:r>
        <w:br/>
      </w:r>
      <w:r>
        <w:rPr>
          <w:rFonts w:ascii="Times New Roman"/>
          <w:b w:val="false"/>
          <w:i w:val="false"/>
          <w:color w:val="000000"/>
          <w:sz w:val="28"/>
        </w:rPr>
        <w:t>
      20. Тұрғын үй көмегін алушылар 10 күнтізбелік күн ішінде өзінің жеке тұрғын үй меншік нысандарының, отбасы құрамындағы және оның кірістерінің жиынтығы мен әлеуметтік статусының кезкелген өзгерістері туралы уәкілетті органды ақпараттандыруы қажет.</w:t>
      </w:r>
      <w:r>
        <w:br/>
      </w:r>
      <w:r>
        <w:rPr>
          <w:rFonts w:ascii="Times New Roman"/>
          <w:b w:val="false"/>
          <w:i w:val="false"/>
          <w:color w:val="000000"/>
          <w:sz w:val="28"/>
        </w:rPr>
        <w:t>
      21. Заңсыз немесе жоғарылатылған тұрғын үй көмегін тағайындалуға әкеліп соққан сенімсіз мәліметтерді уәкілетті органға ұсынғаны үшін тұрғын үй иесі немесе жалдаушы (қосымша жалға алушы) алдындағы тоқсан аралығында тұрғын үй көмегін алу құқығынан айырылады. Тұрғын үй түрінде алынған заңсыз сомалар Қазақстан Республикасының заңнамаларымен белгіленген тәртіпте қайтарылуы тиіс, егер тұрғын үй иесі немесе жалдаушы (қосымша жалға алушы) одан бас тартқан кезде төленген сомаларды қайтару сот арқылы жүзеге асырылады.</w:t>
      </w:r>
    </w:p>
    <w:bookmarkStart w:name="z9" w:id="5"/>
    <w:p>
      <w:pPr>
        <w:spacing w:after="0"/>
        <w:ind w:left="0"/>
        <w:jc w:val="left"/>
      </w:pPr>
      <w:r>
        <w:rPr>
          <w:rFonts w:ascii="Times New Roman"/>
          <w:b/>
          <w:i w:val="false"/>
          <w:color w:val="000000"/>
        </w:rPr>
        <w:t xml:space="preserve"> 
4. Тұрғын үй көмегіне үміткер отбасылардың (азаматтардың) жиынтық кірісін  есептеу</w:t>
      </w:r>
    </w:p>
    <w:bookmarkEnd w:id="5"/>
    <w:p>
      <w:pPr>
        <w:spacing w:after="0"/>
        <w:ind w:left="0"/>
        <w:jc w:val="both"/>
      </w:pPr>
      <w:r>
        <w:rPr>
          <w:rFonts w:ascii="Times New Roman"/>
          <w:b w:val="false"/>
          <w:i w:val="false"/>
          <w:color w:val="000000"/>
          <w:sz w:val="28"/>
        </w:rPr>
        <w:t>      22. Тұрғын үй көмегін алуға үміткер отбасының (азаматтардың) жиынтық кірісі отбасының кірісін анықтау үшін тұрғын үй көмегін тағайындауды жүзеге асыратын уәкілетті органмен есептеледі.</w:t>
      </w:r>
      <w:r>
        <w:br/>
      </w:r>
      <w:r>
        <w:rPr>
          <w:rFonts w:ascii="Times New Roman"/>
          <w:b w:val="false"/>
          <w:i w:val="false"/>
          <w:color w:val="000000"/>
          <w:sz w:val="28"/>
        </w:rPr>
        <w:t>
      23. Отбасының (азаматтың) жиынтық кірісін есептеу кезінде тұрғын үй көмегін алуға өтініш жасаған тоқсанның алдындағы тоқсанда түскен барлық кірістердің түрлері есептеледі (тұрғын үй көмегі, мемлекеттік атаулы әлеуметтік көмегі, 18 жасқа дейінгі балалары бар отбасыларына мемлекеттік балалар жәрдемақысы, қайтыс болғандарды жерлеуге және бала туған кезде бір жолғы төлемақыларынан басқа):</w:t>
      </w:r>
      <w:r>
        <w:br/>
      </w:r>
      <w:r>
        <w:rPr>
          <w:rFonts w:ascii="Times New Roman"/>
          <w:b w:val="false"/>
          <w:i w:val="false"/>
          <w:color w:val="000000"/>
          <w:sz w:val="28"/>
        </w:rPr>
        <w:t>
      1) еңбекақы түріндегі кірістер;</w:t>
      </w:r>
      <w:r>
        <w:br/>
      </w:r>
      <w:r>
        <w:rPr>
          <w:rFonts w:ascii="Times New Roman"/>
          <w:b w:val="false"/>
          <w:i w:val="false"/>
          <w:color w:val="000000"/>
          <w:sz w:val="28"/>
        </w:rPr>
        <w:t>
      2) барлық түрдегі зейнетақылар; шәкіртақылар, мүгедектік бойынша мемлекеттік әлеуметтік жәрдемақылар, асыраушыдан айрылу және жасқа келу бойынша мемлекеттік әлеуметтік жәрдемақылар Қазақстан Республикасының заңдарымен және өзге де нормативтік құқықтық актілерімен, сондай-ақ жергілікті мемлекеттік басқару органдары және жұмыс берушілер шешімімен белгіленген тәртіптегі өтемді төлемдер;</w:t>
      </w:r>
      <w:r>
        <w:br/>
      </w:r>
      <w:r>
        <w:rPr>
          <w:rFonts w:ascii="Times New Roman"/>
          <w:b w:val="false"/>
          <w:i w:val="false"/>
          <w:color w:val="000000"/>
          <w:sz w:val="28"/>
        </w:rPr>
        <w:t>
      3) балаларға және басқа қараудағы жандарға алименттер;</w:t>
      </w:r>
      <w:r>
        <w:br/>
      </w:r>
      <w:r>
        <w:rPr>
          <w:rFonts w:ascii="Times New Roman"/>
          <w:b w:val="false"/>
          <w:i w:val="false"/>
          <w:color w:val="000000"/>
          <w:sz w:val="28"/>
        </w:rPr>
        <w:t>
      4) денсаулыққа тигізген зақымдар немесе өзге де келтірілген залалдар шығындарын толтыру тәртібіндегі алынған бір жолғы сомалар;</w:t>
      </w:r>
      <w:r>
        <w:br/>
      </w:r>
      <w:r>
        <w:rPr>
          <w:rFonts w:ascii="Times New Roman"/>
          <w:b w:val="false"/>
          <w:i w:val="false"/>
          <w:color w:val="000000"/>
          <w:sz w:val="28"/>
        </w:rPr>
        <w:t>
      5) жеке қосалқы шаруашылық кірістері;</w:t>
      </w:r>
      <w:r>
        <w:br/>
      </w:r>
      <w:r>
        <w:rPr>
          <w:rFonts w:ascii="Times New Roman"/>
          <w:b w:val="false"/>
          <w:i w:val="false"/>
          <w:color w:val="000000"/>
          <w:sz w:val="28"/>
        </w:rPr>
        <w:t>
      6) кәсіпкерлік және өзге қызмет түрлерінің кірістері;</w:t>
      </w:r>
      <w:r>
        <w:br/>
      </w:r>
      <w:r>
        <w:rPr>
          <w:rFonts w:ascii="Times New Roman"/>
          <w:b w:val="false"/>
          <w:i w:val="false"/>
          <w:color w:val="000000"/>
          <w:sz w:val="28"/>
        </w:rPr>
        <w:t>
      7) азаматтар өз еркімен мәлімдеген басқа кірістер.</w:t>
      </w:r>
      <w:r>
        <w:br/>
      </w:r>
      <w:r>
        <w:rPr>
          <w:rFonts w:ascii="Times New Roman"/>
          <w:b w:val="false"/>
          <w:i w:val="false"/>
          <w:color w:val="000000"/>
          <w:sz w:val="28"/>
        </w:rPr>
        <w:t>
      24. Ауылды жерлердің тұрғындары үшін жеке меншік қосалқы шаруашылығынын кірісі (бақша, саяжай учаскелерінің, аула учаскелерінің кірістерін есепке алмағанда) бес айлық есептік көрсеткіші мөлшерінде есептеледі.</w:t>
      </w:r>
    </w:p>
    <w:bookmarkStart w:name="z10" w:id="6"/>
    <w:p>
      <w:pPr>
        <w:spacing w:after="0"/>
        <w:ind w:left="0"/>
        <w:jc w:val="left"/>
      </w:pPr>
      <w:r>
        <w:rPr>
          <w:rFonts w:ascii="Times New Roman"/>
          <w:b/>
          <w:i w:val="false"/>
          <w:color w:val="000000"/>
        </w:rPr>
        <w:t xml:space="preserve"> 
5. Тұрғын үй көмегін қаржыландыру және төлеу</w:t>
      </w:r>
    </w:p>
    <w:bookmarkEnd w:id="6"/>
    <w:p>
      <w:pPr>
        <w:spacing w:after="0"/>
        <w:ind w:left="0"/>
        <w:jc w:val="both"/>
      </w:pPr>
      <w:r>
        <w:rPr>
          <w:rFonts w:ascii="Times New Roman"/>
          <w:b w:val="false"/>
          <w:i w:val="false"/>
          <w:color w:val="000000"/>
          <w:sz w:val="28"/>
        </w:rPr>
        <w:t>      25. Тұрғын үй көмегін төлеуді қаржыландыру тиісті жылға көзделген ауданның бюджет қаражаттарының есебінен жүзеге асырылады.</w:t>
      </w:r>
      <w:r>
        <w:br/>
      </w:r>
      <w:r>
        <w:rPr>
          <w:rFonts w:ascii="Times New Roman"/>
          <w:b w:val="false"/>
          <w:i w:val="false"/>
          <w:color w:val="000000"/>
          <w:sz w:val="28"/>
        </w:rPr>
        <w:t>
      26. Коммуналдық қызметтерді көрсету мен ұстауға есептік-нормативтік шығындарды анықтау уәкілетті органдардың бақылаумен жүргізіледі.</w:t>
      </w:r>
      <w:r>
        <w:br/>
      </w:r>
      <w:r>
        <w:rPr>
          <w:rFonts w:ascii="Times New Roman"/>
          <w:b w:val="false"/>
          <w:i w:val="false"/>
          <w:color w:val="000000"/>
          <w:sz w:val="28"/>
        </w:rPr>
        <w:t>
      27. Тұрғын үй көмегін төлеу осы Ереженің 14 тармағында көрсетілген барлық қажетті құжаттарды ұсынуымен, тұрғын үй алуға үміткердің жеке өтінішіне сәйкес жүргізіледі және екінші деңгейдегі банктер, «Қазпошта» ақционерлік қоғамы арқылы тұрғын үй көмегін алушының жеке шотына аударылады.</w:t>
      </w:r>
      <w:r>
        <w:br/>
      </w:r>
      <w:r>
        <w:rPr>
          <w:rFonts w:ascii="Times New Roman"/>
          <w:b w:val="false"/>
          <w:i w:val="false"/>
          <w:color w:val="000000"/>
          <w:sz w:val="28"/>
        </w:rPr>
        <w:t>
</w:t>
      </w:r>
      <w:r>
        <w:rPr>
          <w:rFonts w:ascii="Times New Roman"/>
          <w:b w:val="false"/>
          <w:i w:val="false"/>
          <w:color w:val="ff0000"/>
          <w:sz w:val="28"/>
        </w:rPr>
        <w:t xml:space="preserve">      Ескерту. Ережелерге өзгерту енгізілді - Шортанды аудандық мәслихатының 2009.10.2009 </w:t>
      </w:r>
      <w:r>
        <w:rPr>
          <w:rFonts w:ascii="Times New Roman"/>
          <w:b w:val="false"/>
          <w:i w:val="false"/>
          <w:color w:val="000000"/>
          <w:sz w:val="28"/>
        </w:rPr>
        <w:t>№ C-20/6</w:t>
      </w:r>
      <w:r>
        <w:rPr>
          <w:rFonts w:ascii="Times New Roman"/>
          <w:b w:val="false"/>
          <w:i w:val="false"/>
          <w:color w:val="ff0000"/>
          <w:sz w:val="28"/>
        </w:rPr>
        <w:t xml:space="preserve">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