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7881" w14:textId="5117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Қоянды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Қоянды ауылдық округі әкімінің 2009 жылғы 13 шілдедегі № 1 шешімі. Ақмола облысы Целиноград ауданының Әділет басқармасында 2009 жылғы 21 тамызда 1-17-93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  аңтарындағы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желтоқсанындағы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1 шілдедегі Қоянды ауылының тұрғындарының жиналыстарының хаттамасын есепке ала отырып, Қоянды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Қоянды ауылының 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  Мұстафа Шоқай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Шапағат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Мәншүк Мәметова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Кенесары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Қабанбай батыр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- Абай Құнанбаев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– Жеңіс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 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еңгізіледі.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Қоянды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Д.Б.Сүгіралиев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