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3156" w14:textId="3c3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здвижен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Воздвиженка ауылдық аймағы әкімінің 2009 жылғы 29 шілдедегі № 01-06/11 шешімі. Ақмола облысы Целиноград ауданының Әділет басқармасында 2009 жылғы 28 тамызда № 1-17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21 шілдедегі Воздвиженка ауылы тұрғындары жиналыстарының хаттамаларын есепке ала отырып, Воздвиженка ауыл аймағы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движенка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"Талғат Бигелдинов"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"Атамекен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здвижен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Ж.Ба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