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c938" w14:textId="596c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2005 жылғы 18 наурыздағы № 15/2 "Жеке санаттағы азаматтарға әлеуметтік төлемдерді жүзеге асыру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2009 жылғы 22 шілдедегі № 13/10 шешімі. Ақмола облысы Сандықтау ауданының Әділет басқармасында 2009 жылғы 1 қыркүйекте № 1-16-98 тіркелді. Қолданылу мерзімінің аяқталуына байланысты күші жойылды - (Ақмола облысы Сандықтау аудандық мәслихатының 2013 жылғы 30 сәуірдегі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30.04.2013 № 54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Бюджеттік </w:t>
      </w:r>
      <w:r>
        <w:rPr>
          <w:rFonts w:ascii="Times New Roman"/>
          <w:b w:val="false"/>
          <w:i w:val="false"/>
          <w:color w:val="000000"/>
          <w:sz w:val="28"/>
        </w:rPr>
        <w:t>кодексі</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Заңдарына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мәслихаттың 2005 жылғы 18 наурыздағы № 15/2 «Жеке санаттағы азаматтарға әлеуметтік төлемдерді жүзеге асыру Ережесін бекіту туралы» (нормативтік құқықтық актілерді мемлекеттік тіркеудің тізілімінде 1-16-1 нөмірімен тіркелген, 2005 жылғы 25 сәуірдегі «Сандыктауские вести» газетінде жарияланған), Сандықтау аудандық мәслихатының 2005 жылғы 8 қарашадағы № 21/6 «Аудандық мәслихаттың 2005 жылғы 18 наурыздағы № 15/2 «Жеке санаттағы азаматтарға әлеуметтік төлемдерді жүзеге асыру Ережесін бекіту туралы» шешіміне өзгерістер мен толықтырулар енгізу туралы» (нормативтік құқықтық актілерді мемлекеттік тіркеудің тізілімінде № 1-16-21 нөмірімен тіркелген, 2005 жылғы 1 желтоқсандағы «Сандыктауские вести» газетінде 95 нөмірімен жарияланған), Сандықтау аудандық мәслихатының 2006 жылғы 10 қазандағы № 30/3 «Аудандық мәслихаттың 2005 жылғы 18 наурыздағы № 15/2 «Жеке санаттағы азаматтарға әлеуметтік төлемдерді жүзеге асыру Ережесін бекіту туралы» шешіміне өзгерістер мен толықтырулар енгізу туралы» (нормативтік құқықтық актілерді мемлекеттік тіркеудің тізілімінде 1-16-48 нөмірімен тіркелген, 2006 жылғы 30 қазандағы «Сандыктауские вести» газетінде 84 нөмірімен жарияланған), Сандықтау аудандық мәслихатының 2007 жылғы 19 маусымдағы № 36/2, «Аудандық мәслихаттың 2005 жылға 18 наурыздағы № 15/2 «Жеке санаттағы азаматтарға әлеуметтік төлемдерді жүзеге асыру Ережесін бекіту туралы» шешіміне өзгерістер мен толықтырулар енгізу туралы» (нормативтік құқықтық актілерді мемлекеттік тіркеудің тізілімінде 1-16-61 нөмірімен тіркелген, 2007 жылғы 4 шілдедегі «Сандыктауские вести» газетінде 50 нөмірімен жарияланған), Сандықтау аудандық мәслихатының 2007 жылғы 11 желтоқсандағы № 3/6 «Аудандық мәслихаттың 2005 жылғы 18 наурыздағы № 15/2 «Жеке санаттағы азаматтарға әлеуметтік төлемдерді жүзеге асыру Ережесін бекіту туралы» шешіміне өзгерістер мен толықтырулар енгізу туралы» (нормативтік құқықтық актілерді мемлекеттік тіркеудің тізілімінде № 1-16-67 нөмірімен тіркелген, 2008 жылғы 21 қаңтардағы «Сандыктауские вести» газетінде 5 нөмірімен жарияланған) шешімдерімен өзгерістер мен толықтырулар енгізілген шешіміне келесі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аудандық мәслихаттың шешімімен бекітілген, жеке санаттағы азаматтарға әлеуметтік төлемдерді жүзеге асыру Ережесінде:</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2) тармақшадағы «өкпе ауруымен ауыратындар» сөзінен кейін «аз қамтамасыз етілгендер отбасыларынан» сөзі жойылсын;</w:t>
      </w:r>
      <w:r>
        <w:br/>
      </w:r>
      <w:r>
        <w:rPr>
          <w:rFonts w:ascii="Times New Roman"/>
          <w:b w:val="false"/>
          <w:i w:val="false"/>
          <w:color w:val="000000"/>
          <w:sz w:val="28"/>
        </w:rPr>
        <w:t>
      5) тармақша жойылсын;</w:t>
      </w:r>
      <w:r>
        <w:br/>
      </w:r>
      <w:r>
        <w:rPr>
          <w:rFonts w:ascii="Times New Roman"/>
          <w:b w:val="false"/>
          <w:i w:val="false"/>
          <w:color w:val="000000"/>
          <w:sz w:val="28"/>
        </w:rPr>
        <w:t>
      7 тармақшадағы «өкпе ауруымен ауыратындар» сөзінен кейін «аз қамтамасыз етілгендер отбасыларынан» сөзі жойылсын;</w:t>
      </w:r>
      <w:r>
        <w:br/>
      </w:r>
      <w:r>
        <w:rPr>
          <w:rFonts w:ascii="Times New Roman"/>
          <w:b w:val="false"/>
          <w:i w:val="false"/>
          <w:color w:val="000000"/>
          <w:sz w:val="28"/>
        </w:rPr>
        <w:t>
</w:t>
      </w:r>
      <w:r>
        <w:rPr>
          <w:rFonts w:ascii="Times New Roman"/>
          <w:b w:val="false"/>
          <w:i w:val="false"/>
          <w:color w:val="000000"/>
          <w:sz w:val="28"/>
        </w:rPr>
        <w:t>
      8-1 тармағы жойылсын;</w:t>
      </w:r>
      <w:r>
        <w:br/>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алтыншы абзац жойылсын;</w:t>
      </w:r>
      <w:r>
        <w:br/>
      </w:r>
      <w:r>
        <w:rPr>
          <w:rFonts w:ascii="Times New Roman"/>
          <w:b w:val="false"/>
          <w:i w:val="false"/>
          <w:color w:val="000000"/>
          <w:sz w:val="28"/>
        </w:rPr>
        <w:t>
</w:t>
      </w:r>
      <w:r>
        <w:rPr>
          <w:rFonts w:ascii="Times New Roman"/>
          <w:b w:val="false"/>
          <w:i w:val="false"/>
          <w:color w:val="000000"/>
          <w:sz w:val="28"/>
        </w:rPr>
        <w:t>
      жетінші абзац келесі редакцияда жазылсын:</w:t>
      </w:r>
      <w:r>
        <w:br/>
      </w:r>
      <w:r>
        <w:rPr>
          <w:rFonts w:ascii="Times New Roman"/>
          <w:b w:val="false"/>
          <w:i w:val="false"/>
          <w:color w:val="000000"/>
          <w:sz w:val="28"/>
        </w:rPr>
        <w:t>
      «Өкпе ауруымен ауыратындарға ай сайын қосымша бір айлық есептеу көрсеткіші төленеді»;</w:t>
      </w:r>
      <w:r>
        <w:br/>
      </w:r>
      <w:r>
        <w:rPr>
          <w:rFonts w:ascii="Times New Roman"/>
          <w:b w:val="false"/>
          <w:i w:val="false"/>
          <w:color w:val="000000"/>
          <w:sz w:val="28"/>
        </w:rPr>
        <w:t>
</w:t>
      </w:r>
      <w:r>
        <w:rPr>
          <w:rFonts w:ascii="Times New Roman"/>
          <w:b w:val="false"/>
          <w:i w:val="false"/>
          <w:color w:val="000000"/>
          <w:sz w:val="28"/>
        </w:rPr>
        <w:t>
      оныншы абзац келесі мазмұнда толықтырылсын:</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 аз есептік көрсеткіш есебінен белгіленеді» сөздермен және сандармен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Ақмола облысы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А.А.Сыркин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Ш.С.Сабержанов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Сандықтау ауданының</w:t>
      </w:r>
      <w:r>
        <w:br/>
      </w:r>
      <w:r>
        <w:rPr>
          <w:rFonts w:ascii="Times New Roman"/>
          <w:b w:val="false"/>
          <w:i w:val="false"/>
          <w:color w:val="000000"/>
          <w:sz w:val="28"/>
        </w:rPr>
        <w:t>
</w:t>
      </w:r>
      <w:r>
        <w:rPr>
          <w:rFonts w:ascii="Times New Roman"/>
          <w:b w:val="false"/>
          <w:i/>
          <w:color w:val="000000"/>
          <w:sz w:val="28"/>
        </w:rPr>
        <w:t>      әкімі                                      Қ.О.Сүйіндіков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Н.А.Мурашиди</w:t>
      </w:r>
    </w:p>
    <w:p>
      <w:pPr>
        <w:spacing w:after="0"/>
        <w:ind w:left="0"/>
        <w:jc w:val="both"/>
      </w:pPr>
      <w:r>
        <w:rPr>
          <w:rFonts w:ascii="Times New Roman"/>
          <w:b w:val="false"/>
          <w:i/>
          <w:color w:val="000000"/>
          <w:sz w:val="28"/>
        </w:rPr>
        <w:t>      «Жұмыспен қамту</w:t>
      </w:r>
      <w:r>
        <w:br/>
      </w:r>
      <w:r>
        <w:rPr>
          <w:rFonts w:ascii="Times New Roman"/>
          <w:b w:val="false"/>
          <w:i w:val="false"/>
          <w:color w:val="000000"/>
          <w:sz w:val="28"/>
        </w:rPr>
        <w:t>
</w:t>
      </w:r>
      <w:r>
        <w:rPr>
          <w:rFonts w:ascii="Times New Roman"/>
          <w:b w:val="false"/>
          <w:i/>
          <w:color w:val="000000"/>
          <w:sz w:val="28"/>
        </w:rPr>
        <w:t>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С.В.Назарович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