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b7d5" w14:textId="0a5b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Жұмай ауылына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Амангелді ауылдық округі әкімінің 2009 жылғы 14 желтоқсандағы № 08 шешімі. Ақмола облысы Қорғалжын ауданының Әділет басқармасында 2010 жылғы 21 қаңтарда № 1-15-141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жергілікті халықтың пікірін ескере отырып, Амангелді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Жұмай ауылына келесі көше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Жұмай батыр атауы берілсін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Қорғалжын ауданы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әкімі:                      И.Мамираимов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Сыздыкова Г.К.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