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cc4e" w14:textId="a9ec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Садовый ауылының, Березняковка ауылының, Заречный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Садовый селолық округі әкімінің 2009 жылғы 28 тамыздағы № 3 шешімі. Ақмола облысы Зеренді ауданының Әділет басқармасында 2009 жылғы 30 қыркүйекте № 1-14-120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тақырыбында және бүкіл мәтін бойынша "селосының", "селосында" сөздері "ауылының", "ауылында" сөздерімен ауыстырылды – Ақмола облысы Зеренді ауданы Садовый ауылдық округі әкімінің 29.03.2017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Садовый ауылы, Березняковка ауылы, Заречный ауылы тұрғындарының пікірін ескере отырып, Садовый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Зеренді ауданы Садовый ауылдық округі әкімінің 29.03.2017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Садовый ауылында, Березняковка ауылында, Заречный ауылында көшелерге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Садовый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- Достар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– Тәуелсіздік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– Желтоқсан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- Егемен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-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көшеге -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көшеге - Жаңа қоңыс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Березняковка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-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-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- Орман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- Бірінші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- Ортақ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көшеге -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Заречный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-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-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- Егемен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- Тәуелсіздік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-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көшеге - Наурыз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Зеренді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Е.Ш.Байкенов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