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cc4e" w14:textId="a9e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ауылының, Березняковка ауылының, Заречный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Садовый селолық округі әкімінің 2009 жылғы 28 тамыздағы № 3 шешімі. Ақмола облысы Зеренді ауданының Әділет басқармасында 2009 жылғы 30 қыркүйекте № 1-14-120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және бүкіл мәтін бойынша "селосының", "селосында" сөздері "ауылының", "ауылында" сөздерімен ауыстырылды – Ақмола облысы Зеренді ауданы Садовый ауылдық округі әкімінің 29.03.2017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Садовый ауылы, Березняковка ауылы, Заречный ауылы тұрғындарының пікірін ескере отырып, Садовый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Садовый ауылдық округі әкімінің 29.03.2017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Садовый ауылында, Березняковка ауылында, Заречный ауылында көшелерге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Садовый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Достар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– Желтоқсан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- Егемен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-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көшеге - Жаңа қоңыс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Березняковка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- Орман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- Бірінші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Ортақ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-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Заречный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- Егемен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-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- Наурыз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Зеренді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Е.Ш.Байкенов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