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d99b" w14:textId="d9ed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қазан-желтоқсанында Қазақстан Республикасы азаматтарын кезекті мерзімді әскери қызметке шақыруды өткізуді қамтамасыз ету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ауданының әкімдігінің 2009 жылғы 30 сәуірдегі № А-5/198 қаулысы. Ақмола облысы Жарқайың ауданының Әділет басқармасында 2009 жылғы 14 мамырда № 1-12-110 тіркелді. Күші жойылды - Ақмола облысы Жарқайың ауданы әкімдігінің 2010 жылғы 19 ақпандағы № А-2/32 қаулысмен</w:t>
      </w:r>
    </w:p>
    <w:p>
      <w:pPr>
        <w:spacing w:after="0"/>
        <w:ind w:left="0"/>
        <w:jc w:val="both"/>
      </w:pPr>
      <w:r>
        <w:rPr>
          <w:rFonts w:ascii="Times New Roman"/>
          <w:b w:val="false"/>
          <w:i w:val="false"/>
          <w:color w:val="ff0000"/>
          <w:sz w:val="28"/>
        </w:rPr>
        <w:t>      Ескерту. Күші жойылды - Ақмола облысы Жарқайың ауданы әкімдігінің 2010.02.19 № А-2/32 қаулысмен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«Әскери қызмет және әскери міндет туралы»</w:t>
      </w:r>
      <w:r>
        <w:rPr>
          <w:rFonts w:ascii="Times New Roman"/>
          <w:b w:val="false"/>
          <w:i w:val="false"/>
          <w:color w:val="000000"/>
          <w:sz w:val="28"/>
        </w:rPr>
        <w:t xml:space="preserve"> 2005 жылғы 8 шілдедегі Қазақстан Республикасының Заңдарына, Заңына, Қазақстан Республикасы Президентінің 2009 жылғы 1 сәуірдегі «Белгіленген әскери қызмет мерзімін өтеген мерзімді әскери қызметтегі әскери қызметшілерді запасқа шығару және Қазақстан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2009 жылғы 17 сәуірдегі «Қазақстан Республикасы Президентінің 2009 жылғы 1 сәуірдегі № 799 «Белгіленген әскери қызмет мерзімін өтеген мерзімді әскери қызметтегі әскери қызметшілерді запасқа шығару және Қазақстан азаматтарын 2009 жылдың сәуір-маусымында және қазан-желтоқсанында кезекті мерзімді әскери қызметке шақыру туралы» Жарлығын жүзеге асыру», Қазақстан Республикасы қорғаныс Министрінің 2009 жылғы 2 сәуірдегі «Белгіленген әскери қызмет мерзімін өтеген мерзімді әскери қызметтегі әскери қызметшілерді запасқа шығару және Қазақстан азаматтарын 2009 жылдың сәуір-маусымында және қазан-желтоқсанында кезекті мерзімді әскери қызметке шақыру туралы» № 128 бұйрығына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 «Жарқайың ауданы қорғаныс істері жөніндегі біріккен бөлімі» мемлекеттік мекемесінің шақыру учаскесінде 2009 жылдың сәуір-маусымында және қазан-желтоқсанында Қазақстан Республикасының азаматтарын кезекті мерзімді әскери қызметке шақыру қамтамасыз етілсін және ұйымдастырылсын.</w:t>
      </w:r>
      <w:r>
        <w:br/>
      </w:r>
      <w:r>
        <w:rPr>
          <w:rFonts w:ascii="Times New Roman"/>
          <w:b w:val="false"/>
          <w:i w:val="false"/>
          <w:color w:val="000000"/>
          <w:sz w:val="28"/>
        </w:rPr>
        <w:t>
</w:t>
      </w:r>
      <w:r>
        <w:rPr>
          <w:rFonts w:ascii="Times New Roman"/>
          <w:b w:val="false"/>
          <w:i w:val="false"/>
          <w:color w:val="000000"/>
          <w:sz w:val="28"/>
        </w:rPr>
        <w:t>
      2. Қосымшаға сәйкес құрамында азаматтарды шақыруды ұймдастырып өткізу үшін аудандық шақыру комиссиясы құрылсын.</w:t>
      </w:r>
      <w:r>
        <w:br/>
      </w:r>
      <w:r>
        <w:rPr>
          <w:rFonts w:ascii="Times New Roman"/>
          <w:b w:val="false"/>
          <w:i w:val="false"/>
          <w:color w:val="000000"/>
          <w:sz w:val="28"/>
        </w:rPr>
        <w:t>
</w:t>
      </w:r>
      <w:r>
        <w:rPr>
          <w:rFonts w:ascii="Times New Roman"/>
          <w:b w:val="false"/>
          <w:i w:val="false"/>
          <w:color w:val="000000"/>
          <w:sz w:val="28"/>
        </w:rPr>
        <w:t>
      3. 2009 жылдың сәуір-маусымында және 2009 жылдың қазан-желтоқсанында мерзімді әскери қызметке шақырылуға тиісті азаматтарды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4. Ауыл округтері, Державин қаласының әкімдеріне, ұйым және кәсіпорын басшылары (келісім бойынша):</w:t>
      </w:r>
      <w:r>
        <w:br/>
      </w:r>
      <w:r>
        <w:rPr>
          <w:rFonts w:ascii="Times New Roman"/>
          <w:b w:val="false"/>
          <w:i w:val="false"/>
          <w:color w:val="000000"/>
          <w:sz w:val="28"/>
        </w:rPr>
        <w:t>
      1) әскерге шақырылушылардың аудандық әскерге шакыру комиссиясына уақытылы келуін камтамасыз етсін;</w:t>
      </w:r>
      <w:r>
        <w:br/>
      </w:r>
      <w:r>
        <w:rPr>
          <w:rFonts w:ascii="Times New Roman"/>
          <w:b w:val="false"/>
          <w:i w:val="false"/>
          <w:color w:val="000000"/>
          <w:sz w:val="28"/>
        </w:rPr>
        <w:t>
      2) әскерге шақырылушыларды әскерге шақыру, стационарлық қаралу, емделу үшін уақытында жұмыстан босатсын.</w:t>
      </w:r>
      <w:r>
        <w:br/>
      </w:r>
      <w:r>
        <w:rPr>
          <w:rFonts w:ascii="Times New Roman"/>
          <w:b w:val="false"/>
          <w:i w:val="false"/>
          <w:color w:val="000000"/>
          <w:sz w:val="28"/>
        </w:rPr>
        <w:t>
</w:t>
      </w:r>
      <w:r>
        <w:rPr>
          <w:rFonts w:ascii="Times New Roman"/>
          <w:b w:val="false"/>
          <w:i w:val="false"/>
          <w:color w:val="000000"/>
          <w:sz w:val="28"/>
        </w:rPr>
        <w:t>
      5. «Әскери қызмет және әскери міндет туралы» Қазақстан Республикасың Заңына сәйкес Ақмола облысының денсаулық сақтау Басқармасы жанындағы «Жарқайың аудандық емханасы» мемлекеттік коммуналдық қазыналық кәсіпорынының бас дәрігеріне (келісім бойынша ) ұсынылсын:</w:t>
      </w:r>
      <w:r>
        <w:br/>
      </w:r>
      <w:r>
        <w:rPr>
          <w:rFonts w:ascii="Times New Roman"/>
          <w:b w:val="false"/>
          <w:i w:val="false"/>
          <w:color w:val="000000"/>
          <w:sz w:val="28"/>
        </w:rPr>
        <w:t>
      1) әскерге шақыру комиссиясына әскерге шақырылушыларды медициналық куәландыру үшін бөлме бөлу;</w:t>
      </w:r>
      <w:r>
        <w:br/>
      </w:r>
      <w:r>
        <w:rPr>
          <w:rFonts w:ascii="Times New Roman"/>
          <w:b w:val="false"/>
          <w:i w:val="false"/>
          <w:color w:val="000000"/>
          <w:sz w:val="28"/>
        </w:rPr>
        <w:t>
      2) денсаулық сақтау Министрінің 2005 жылғы 16 наурыздағы № 117 және Қазақстан Республикасы Қорғаныс Министрінің 2005 жылғы 4 наурыздағы № 100 бұйрығымен бірлесе бекітілген «Қарулы күштердегі, Қазақстан Республикасының өзге әскери жасақ және әскери кұрылуындағы әскери-дәрігерлік сараптама ережелері» № 7 қосымшасына сәйкес әскерге шақыру комиссиясын қажетті құралдармен, медициналық және шаруашылық мүлікпен қамтамасыз ету;</w:t>
      </w:r>
      <w:r>
        <w:br/>
      </w:r>
      <w:r>
        <w:rPr>
          <w:rFonts w:ascii="Times New Roman"/>
          <w:b w:val="false"/>
          <w:i w:val="false"/>
          <w:color w:val="000000"/>
          <w:sz w:val="28"/>
        </w:rPr>
        <w:t>
      3) азаматардың жедел әскерге шақырылуы өткізілгеннен кейін және «Ақмола облысы Жарқайың ауданы қорғаныс істері жөніндегі біріккен бөлімі» мемлекеттік мекемесі емделуге мұқтаж әскерге шақырылушылардың тізімін ұсынғаннан кейін, олар емдеу мекемелеріне бекітілсін және азаматтардың кезекті әскерге шақырылуына дейін емдеу жүргізуді қамтамасыз ету;</w:t>
      </w:r>
      <w:r>
        <w:br/>
      </w:r>
      <w:r>
        <w:rPr>
          <w:rFonts w:ascii="Times New Roman"/>
          <w:b w:val="false"/>
          <w:i w:val="false"/>
          <w:color w:val="000000"/>
          <w:sz w:val="28"/>
        </w:rPr>
        <w:t>
</w:t>
      </w:r>
      <w:r>
        <w:rPr>
          <w:rFonts w:ascii="Times New Roman"/>
          <w:b w:val="false"/>
          <w:i w:val="false"/>
          <w:color w:val="000000"/>
          <w:sz w:val="28"/>
        </w:rPr>
        <w:t>
      6. «Әскери қызмет және әскери міндет туралы» Қазақстан Республикасының Заңына сәйкес «Қазақстан Республикасы ішкі істер Министрлігі Ақмола облысы ішкі істер Департаментінің Жарқайың ауданының ішкі істер бөлімі» мемлекеттік мекемесінің бастығына( келісім бойынша) ұсынылсын:</w:t>
      </w:r>
      <w:r>
        <w:br/>
      </w:r>
      <w:r>
        <w:rPr>
          <w:rFonts w:ascii="Times New Roman"/>
          <w:b w:val="false"/>
          <w:i w:val="false"/>
          <w:color w:val="000000"/>
          <w:sz w:val="28"/>
        </w:rPr>
        <w:t>
      1) «Ақмола облысы Жарқайың ауданы қорғаныс істері жөніндегі біріккен бөлімі» мемлекеттік мекемесінде тергеуде жүрген немесе жазасы үшін міндетін өтеп жүрген әскерге шақырылушылар туралы ақпараттандыру;</w:t>
      </w:r>
      <w:r>
        <w:br/>
      </w:r>
      <w:r>
        <w:rPr>
          <w:rFonts w:ascii="Times New Roman"/>
          <w:b w:val="false"/>
          <w:i w:val="false"/>
          <w:color w:val="000000"/>
          <w:sz w:val="28"/>
        </w:rPr>
        <w:t>
      2) әскерге шақыру учаскесінде әскерге шақыру кезінде және Қазақстан Республикасының Қарулы Күштеріне жіберуді өткізу кезінде қоғамдық тәртіпті қамтамасыз ету;</w:t>
      </w:r>
      <w:r>
        <w:br/>
      </w:r>
      <w:r>
        <w:rPr>
          <w:rFonts w:ascii="Times New Roman"/>
          <w:b w:val="false"/>
          <w:i w:val="false"/>
          <w:color w:val="000000"/>
          <w:sz w:val="28"/>
        </w:rPr>
        <w:t>
      3) Қазақстан Республикасының Қарулы күштеріне шақырылудан бас тартып жүрген тұлғаларға уақытылы іздеу жүргізу;</w:t>
      </w:r>
      <w:r>
        <w:br/>
      </w:r>
      <w:r>
        <w:rPr>
          <w:rFonts w:ascii="Times New Roman"/>
          <w:b w:val="false"/>
          <w:i w:val="false"/>
          <w:color w:val="000000"/>
          <w:sz w:val="28"/>
        </w:rPr>
        <w:t>
      4) ауылдық округтер, Державин қаласының әкімдеріне аудандық әскерге шақыру комиссиясына келмеген міндетті тұлғалардың жеткізілуіне жәрдем көрсету.</w:t>
      </w:r>
      <w:r>
        <w:br/>
      </w:r>
      <w:r>
        <w:rPr>
          <w:rFonts w:ascii="Times New Roman"/>
          <w:b w:val="false"/>
          <w:i w:val="false"/>
          <w:color w:val="000000"/>
          <w:sz w:val="28"/>
        </w:rPr>
        <w:t>
</w:t>
      </w:r>
      <w:r>
        <w:rPr>
          <w:rFonts w:ascii="Times New Roman"/>
          <w:b w:val="false"/>
          <w:i w:val="false"/>
          <w:color w:val="000000"/>
          <w:sz w:val="28"/>
        </w:rPr>
        <w:t>
      7. Жарқайың ауданы әкімдігінің 2008 жылғы 9 сәуірдегі № А-4\117 «2008 жылдың сәуір-маусым және қазан-желтоқсан айларында Қазақстан Республикасы азаматтарын кезекті жедел әскери қызметке шақыруды өткізуді қатамасыз ету және ұйымдастру туралы» қаулысының (Аумақтық нормативтік құқықтық актілері мемлекеттік тіркеу Реестірінде № 1-12-87 болып тіркелген, 2008 жылдың 25 сәуірінде № 17 «Целинное знамя» газетінде жарияланған) күші жойылған деп саналсын.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Ұ.А.Ахметоваға жүктелсін.</w:t>
      </w:r>
      <w:r>
        <w:br/>
      </w:r>
      <w:r>
        <w:rPr>
          <w:rFonts w:ascii="Times New Roman"/>
          <w:b w:val="false"/>
          <w:i w:val="false"/>
          <w:color w:val="000000"/>
          <w:sz w:val="28"/>
        </w:rPr>
        <w:t>
</w:t>
      </w:r>
      <w:r>
        <w:rPr>
          <w:rFonts w:ascii="Times New Roman"/>
          <w:b w:val="false"/>
          <w:i w:val="false"/>
          <w:color w:val="000000"/>
          <w:sz w:val="28"/>
        </w:rPr>
        <w:t>
      9. Осы қаулының қолданысы 2009 жылдың 17 сәуірде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10.Осы каулы Жарқайың ауданының әділет Басқармасында мемлекеттік тіркеуден өткен күннен бастап күшіне енеді және алғаш рет ресми жарияланған күннен бастап қолданысқа енгізіледі.</w:t>
      </w:r>
    </w:p>
    <w:bookmarkEnd w:id="0"/>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әкімі                                      А.Қалжанов</w:t>
      </w:r>
    </w:p>
    <w:p>
      <w:pPr>
        <w:spacing w:after="0"/>
        <w:ind w:left="0"/>
        <w:jc w:val="both"/>
      </w:pPr>
      <w:r>
        <w:rPr>
          <w:rFonts w:ascii="Times New Roman"/>
          <w:b w:val="false"/>
          <w:i w:val="false"/>
          <w:color w:val="000000"/>
          <w:sz w:val="28"/>
        </w:rPr>
        <w:t>      КЕЛСІЛГЕН:</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Жарқайың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А.Ш.Сұрағанов</w:t>
      </w:r>
    </w:p>
    <w:p>
      <w:pPr>
        <w:spacing w:after="0"/>
        <w:ind w:left="0"/>
        <w:jc w:val="both"/>
      </w:pPr>
      <w:r>
        <w:rPr>
          <w:rFonts w:ascii="Times New Roman"/>
          <w:b w:val="false"/>
          <w:i/>
          <w:color w:val="000000"/>
          <w:sz w:val="28"/>
        </w:rPr>
        <w:t>      «Ақмола облысы Жарқайың</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біріккен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Д.Б.Ділдебаев</w:t>
      </w:r>
    </w:p>
    <w:p>
      <w:pPr>
        <w:spacing w:after="0"/>
        <w:ind w:left="0"/>
        <w:jc w:val="both"/>
      </w:pPr>
      <w:r>
        <w:rPr>
          <w:rFonts w:ascii="Times New Roman"/>
          <w:b w:val="false"/>
          <w:i/>
          <w:color w:val="000000"/>
          <w:sz w:val="28"/>
        </w:rPr>
        <w:t>      «Акмола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жанындағы</w:t>
      </w:r>
      <w:r>
        <w:br/>
      </w:r>
      <w:r>
        <w:rPr>
          <w:rFonts w:ascii="Times New Roman"/>
          <w:b w:val="false"/>
          <w:i w:val="false"/>
          <w:color w:val="000000"/>
          <w:sz w:val="28"/>
        </w:rPr>
        <w:t>
</w:t>
      </w:r>
      <w:r>
        <w:rPr>
          <w:rFonts w:ascii="Times New Roman"/>
          <w:b w:val="false"/>
          <w:i/>
          <w:color w:val="000000"/>
          <w:sz w:val="28"/>
        </w:rPr>
        <w:t>      Жарқайың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                 Ж.Қ. Сейдахметов</w:t>
      </w:r>
    </w:p>
    <w:bookmarkStart w:name="z12" w:id="1"/>
    <w:p>
      <w:pPr>
        <w:spacing w:after="0"/>
        <w:ind w:left="0"/>
        <w:jc w:val="both"/>
      </w:pPr>
      <w:r>
        <w:rPr>
          <w:rFonts w:ascii="Times New Roman"/>
          <w:b w:val="false"/>
          <w:i w:val="false"/>
          <w:color w:val="000000"/>
          <w:sz w:val="28"/>
        </w:rPr>
        <w:t>
Жарқайың ауданы әкімдігінің</w:t>
      </w:r>
      <w:r>
        <w:br/>
      </w:r>
      <w:r>
        <w:rPr>
          <w:rFonts w:ascii="Times New Roman"/>
          <w:b w:val="false"/>
          <w:i w:val="false"/>
          <w:color w:val="000000"/>
          <w:sz w:val="28"/>
        </w:rPr>
        <w:t>
2009 жылғы 30 сәуірдегі № А-5/198</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ff0000"/>
          <w:sz w:val="28"/>
        </w:rPr>
        <w:t xml:space="preserve">      Ескерту. Қосымшаға өзгерту енгізілді - Ақмола облысы Жарқайың аудандық әкімдігінің 2009.09.14 </w:t>
      </w:r>
      <w:r>
        <w:rPr>
          <w:rFonts w:ascii="Times New Roman"/>
          <w:b w:val="false"/>
          <w:i w:val="false"/>
          <w:color w:val="ff0000"/>
          <w:sz w:val="28"/>
        </w:rPr>
        <w:t>№ А-9/349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Дулат Бәкірұлы Ділдебаев     «Ақмола облысы Жарқайың ауданының</w:t>
      </w:r>
      <w:r>
        <w:br/>
      </w:r>
      <w:r>
        <w:rPr>
          <w:rFonts w:ascii="Times New Roman"/>
          <w:b w:val="false"/>
          <w:i w:val="false"/>
          <w:color w:val="000000"/>
          <w:sz w:val="28"/>
        </w:rPr>
        <w:t>
                                   қорғаныс істері жөніндегі біріккен</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Ирина Владимировна Платонова Жарқайың ауданы әкімі аппараты</w:t>
      </w:r>
      <w:r>
        <w:br/>
      </w:r>
      <w:r>
        <w:rPr>
          <w:rFonts w:ascii="Times New Roman"/>
          <w:b w:val="false"/>
          <w:i w:val="false"/>
          <w:color w:val="000000"/>
          <w:sz w:val="28"/>
        </w:rPr>
        <w:t>
                                   жалпы бөлімінің бас маманы,</w:t>
      </w:r>
      <w:r>
        <w:br/>
      </w:r>
      <w:r>
        <w:rPr>
          <w:rFonts w:ascii="Times New Roman"/>
          <w:b w:val="false"/>
          <w:i w:val="false"/>
          <w:color w:val="000000"/>
          <w:sz w:val="28"/>
        </w:rPr>
        <w:t>
                                   комиссия төрағасының орынбасары»</w:t>
      </w:r>
    </w:p>
    <w:bookmarkStart w:name="z14" w:id="2"/>
    <w:p>
      <w:pPr>
        <w:spacing w:after="0"/>
        <w:ind w:left="0"/>
        <w:jc w:val="left"/>
      </w:pPr>
      <w:r>
        <w:rPr>
          <w:rFonts w:ascii="Times New Roman"/>
          <w:b/>
          <w:i w:val="false"/>
          <w:color w:val="000000"/>
        </w:rPr>
        <w:t xml:space="preserve"> 
Комиссия мүшелері</w:t>
      </w:r>
    </w:p>
    <w:bookmarkEnd w:id="2"/>
    <w:p>
      <w:pPr>
        <w:spacing w:after="0"/>
        <w:ind w:left="0"/>
        <w:jc w:val="both"/>
      </w:pPr>
      <w:r>
        <w:rPr>
          <w:rFonts w:ascii="Times New Roman"/>
          <w:b w:val="false"/>
          <w:i w:val="false"/>
          <w:color w:val="000000"/>
          <w:sz w:val="28"/>
        </w:rPr>
        <w:t>      Жеңіс Айтпайұлы Қарақойшынов «Қазақстан Республикасы Ішкі істер</w:t>
      </w:r>
      <w:r>
        <w:br/>
      </w:r>
      <w:r>
        <w:rPr>
          <w:rFonts w:ascii="Times New Roman"/>
          <w:b w:val="false"/>
          <w:i w:val="false"/>
          <w:color w:val="000000"/>
          <w:sz w:val="28"/>
        </w:rPr>
        <w:t>
                                   министрлігі Ақмола облысы Ішкі</w:t>
      </w:r>
      <w:r>
        <w:br/>
      </w:r>
      <w:r>
        <w:rPr>
          <w:rFonts w:ascii="Times New Roman"/>
          <w:b w:val="false"/>
          <w:i w:val="false"/>
          <w:color w:val="000000"/>
          <w:sz w:val="28"/>
        </w:rPr>
        <w:t>
                                   істер департаментінің Жарқайың</w:t>
      </w:r>
      <w:r>
        <w:br/>
      </w:r>
      <w:r>
        <w:rPr>
          <w:rFonts w:ascii="Times New Roman"/>
          <w:b w:val="false"/>
          <w:i w:val="false"/>
          <w:color w:val="000000"/>
          <w:sz w:val="28"/>
        </w:rPr>
        <w:t>
                                   ауданының Ішкі істер бөлімі»</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Ідіріс Шылбырбайұлы          медициналық комиссияның төрағасы,</w:t>
      </w:r>
      <w:r>
        <w:br/>
      </w:r>
      <w:r>
        <w:rPr>
          <w:rFonts w:ascii="Times New Roman"/>
          <w:b w:val="false"/>
          <w:i w:val="false"/>
          <w:color w:val="000000"/>
          <w:sz w:val="28"/>
        </w:rPr>
        <w:t>
      Өмірзақов                    «Акмола облысы денсаулық сақтау</w:t>
      </w:r>
      <w:r>
        <w:br/>
      </w:r>
      <w:r>
        <w:rPr>
          <w:rFonts w:ascii="Times New Roman"/>
          <w:b w:val="false"/>
          <w:i w:val="false"/>
          <w:color w:val="000000"/>
          <w:sz w:val="28"/>
        </w:rPr>
        <w:t>
                                   басқармасының жанындағы</w:t>
      </w:r>
      <w:r>
        <w:br/>
      </w:r>
      <w:r>
        <w:rPr>
          <w:rFonts w:ascii="Times New Roman"/>
          <w:b w:val="false"/>
          <w:i w:val="false"/>
          <w:color w:val="000000"/>
          <w:sz w:val="28"/>
        </w:rPr>
        <w:t>
                                   Жарқайың аудандық емханасы»</w:t>
      </w:r>
      <w:r>
        <w:br/>
      </w:r>
      <w:r>
        <w:rPr>
          <w:rFonts w:ascii="Times New Roman"/>
          <w:b w:val="false"/>
          <w:i w:val="false"/>
          <w:color w:val="000000"/>
          <w:sz w:val="28"/>
        </w:rPr>
        <w:t>
                                   мемлекеттік коммуалдық қазыналық</w:t>
      </w:r>
      <w:r>
        <w:br/>
      </w:r>
      <w:r>
        <w:rPr>
          <w:rFonts w:ascii="Times New Roman"/>
          <w:b w:val="false"/>
          <w:i w:val="false"/>
          <w:color w:val="000000"/>
          <w:sz w:val="28"/>
        </w:rPr>
        <w:t>
                                   кәсіпорыны хирургия бөлімінің</w:t>
      </w:r>
      <w:r>
        <w:br/>
      </w:r>
      <w:r>
        <w:rPr>
          <w:rFonts w:ascii="Times New Roman"/>
          <w:b w:val="false"/>
          <w:i w:val="false"/>
          <w:color w:val="000000"/>
          <w:sz w:val="28"/>
        </w:rPr>
        <w:t>
                                   меңгеруішісі (келісім бойынша)</w:t>
      </w:r>
    </w:p>
    <w:p>
      <w:pPr>
        <w:spacing w:after="0"/>
        <w:ind w:left="0"/>
        <w:jc w:val="both"/>
      </w:pPr>
      <w:r>
        <w:rPr>
          <w:rFonts w:ascii="Times New Roman"/>
          <w:b w:val="false"/>
          <w:i w:val="false"/>
          <w:color w:val="000000"/>
          <w:sz w:val="28"/>
        </w:rPr>
        <w:t>      Светлана Васильевна          «Акмола облысы денсаулық сақтау</w:t>
      </w:r>
      <w:r>
        <w:br/>
      </w:r>
      <w:r>
        <w:rPr>
          <w:rFonts w:ascii="Times New Roman"/>
          <w:b w:val="false"/>
          <w:i w:val="false"/>
          <w:color w:val="000000"/>
          <w:sz w:val="28"/>
        </w:rPr>
        <w:t>
      Стеблянко                    басқармасының жанындағы Жарқайың</w:t>
      </w:r>
      <w:r>
        <w:br/>
      </w:r>
      <w:r>
        <w:rPr>
          <w:rFonts w:ascii="Times New Roman"/>
          <w:b w:val="false"/>
          <w:i w:val="false"/>
          <w:color w:val="000000"/>
          <w:sz w:val="28"/>
        </w:rPr>
        <w:t>
                                   аудандық емханасы» мемлекеттік</w:t>
      </w:r>
      <w:r>
        <w:br/>
      </w:r>
      <w:r>
        <w:rPr>
          <w:rFonts w:ascii="Times New Roman"/>
          <w:b w:val="false"/>
          <w:i w:val="false"/>
          <w:color w:val="000000"/>
          <w:sz w:val="28"/>
        </w:rPr>
        <w:t>
                                   коммуалдық қазыналық</w:t>
      </w:r>
      <w:r>
        <w:br/>
      </w:r>
      <w:r>
        <w:rPr>
          <w:rFonts w:ascii="Times New Roman"/>
          <w:b w:val="false"/>
          <w:i w:val="false"/>
          <w:color w:val="000000"/>
          <w:sz w:val="28"/>
        </w:rPr>
        <w:t>
                                   кәсіпорынының медициналық бикесі,</w:t>
      </w:r>
      <w:r>
        <w:br/>
      </w:r>
      <w:r>
        <w:rPr>
          <w:rFonts w:ascii="Times New Roman"/>
          <w:b w:val="false"/>
          <w:i w:val="false"/>
          <w:color w:val="000000"/>
          <w:sz w:val="28"/>
        </w:rPr>
        <w:t>
                                   комиссия хатшысы (келісім</w:t>
      </w:r>
      <w:r>
        <w:br/>
      </w:r>
      <w:r>
        <w:rPr>
          <w:rFonts w:ascii="Times New Roman"/>
          <w:b w:val="false"/>
          <w:i w:val="false"/>
          <w:color w:val="000000"/>
          <w:sz w:val="28"/>
        </w:rPr>
        <w:t>
                                   бойынша)</w:t>
      </w:r>
    </w:p>
    <w:bookmarkStart w:name="z13" w:id="3"/>
    <w:p>
      <w:pPr>
        <w:spacing w:after="0"/>
        <w:ind w:left="0"/>
        <w:jc w:val="left"/>
      </w:pPr>
      <w:r>
        <w:rPr>
          <w:rFonts w:ascii="Times New Roman"/>
          <w:b/>
          <w:i w:val="false"/>
          <w:color w:val="000000"/>
        </w:rPr>
        <w:t xml:space="preserve"> 
«Ақмола облысы Жарқайың ауданының Қорғаныс істері жөніндегі</w:t>
      </w:r>
      <w:r>
        <w:br/>
      </w:r>
      <w:r>
        <w:rPr>
          <w:rFonts w:ascii="Times New Roman"/>
          <w:b/>
          <w:i w:val="false"/>
          <w:color w:val="000000"/>
        </w:rPr>
        <w:t>
біріккен бөлімі» Мемлекеттік мекемесінде 2009 жылдың</w:t>
      </w:r>
      <w:r>
        <w:br/>
      </w:r>
      <w:r>
        <w:rPr>
          <w:rFonts w:ascii="Times New Roman"/>
          <w:b/>
          <w:i w:val="false"/>
          <w:color w:val="000000"/>
        </w:rPr>
        <w:t>
қазан-желтоқсанында 1982-1991 жылы туған боз балалардың шақыру</w:t>
      </w:r>
      <w:r>
        <w:br/>
      </w:r>
      <w:r>
        <w:rPr>
          <w:rFonts w:ascii="Times New Roman"/>
          <w:b/>
          <w:i w:val="false"/>
          <w:color w:val="000000"/>
        </w:rPr>
        <w:t>
комиссиясын өту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93"/>
        <w:gridCol w:w="1353"/>
        <w:gridCol w:w="1093"/>
        <w:gridCol w:w="693"/>
        <w:gridCol w:w="713"/>
        <w:gridCol w:w="733"/>
        <w:gridCol w:w="713"/>
        <w:gridCol w:w="673"/>
        <w:gridCol w:w="633"/>
        <w:gridCol w:w="733"/>
        <w:gridCol w:w="593"/>
        <w:gridCol w:w="75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т/б</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w:t>
            </w:r>
            <w:r>
              <w:br/>
            </w:r>
            <w:r>
              <w:rPr>
                <w:rFonts w:ascii="Times New Roman"/>
                <w:b w:val="false"/>
                <w:i w:val="false"/>
                <w:color w:val="000000"/>
                <w:sz w:val="20"/>
              </w:rPr>
              <w:t>
аумақтың</w:t>
            </w:r>
            <w:r>
              <w:br/>
            </w:r>
            <w:r>
              <w:rPr>
                <w:rFonts w:ascii="Times New Roman"/>
                <w:b w:val="false"/>
                <w:i w:val="false"/>
                <w:color w:val="000000"/>
                <w:sz w:val="20"/>
              </w:rPr>
              <w:t>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r>
              <w:br/>
            </w:r>
            <w:r>
              <w:rPr>
                <w:rFonts w:ascii="Times New Roman"/>
                <w:b w:val="false"/>
                <w:i w:val="false"/>
                <w:color w:val="000000"/>
                <w:sz w:val="20"/>
              </w:rPr>
              <w:t>
шақы-</w:t>
            </w:r>
            <w:r>
              <w:br/>
            </w:r>
            <w:r>
              <w:rPr>
                <w:rFonts w:ascii="Times New Roman"/>
                <w:b w:val="false"/>
                <w:i w:val="false"/>
                <w:color w:val="000000"/>
                <w:sz w:val="20"/>
              </w:rPr>
              <w:t>
рылуға</w:t>
            </w:r>
            <w:r>
              <w:br/>
            </w:r>
            <w:r>
              <w:rPr>
                <w:rFonts w:ascii="Times New Roman"/>
                <w:b w:val="false"/>
                <w:i w:val="false"/>
                <w:color w:val="000000"/>
                <w:sz w:val="20"/>
              </w:rPr>
              <w:t>
жата-</w:t>
            </w:r>
            <w:r>
              <w:br/>
            </w:r>
            <w:r>
              <w:rPr>
                <w:rFonts w:ascii="Times New Roman"/>
                <w:b w:val="false"/>
                <w:i w:val="false"/>
                <w:color w:val="000000"/>
                <w:sz w:val="20"/>
              </w:rPr>
              <w:t>
тын-</w:t>
            </w:r>
            <w:r>
              <w:br/>
            </w:r>
            <w:r>
              <w:rPr>
                <w:rFonts w:ascii="Times New Roman"/>
                <w:b w:val="false"/>
                <w:i w:val="false"/>
                <w:color w:val="000000"/>
                <w:sz w:val="20"/>
              </w:rPr>
              <w:t>
дар</w:t>
            </w:r>
            <w:r>
              <w:br/>
            </w:r>
            <w:r>
              <w:rPr>
                <w:rFonts w:ascii="Times New Roman"/>
                <w:b w:val="false"/>
                <w:i w:val="false"/>
                <w:color w:val="000000"/>
                <w:sz w:val="20"/>
              </w:rPr>
              <w:t>
саны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w:t>
            </w:r>
            <w:r>
              <w:br/>
            </w:r>
            <w:r>
              <w:rPr>
                <w:rFonts w:ascii="Times New Roman"/>
                <w:b w:val="false"/>
                <w:i w:val="false"/>
                <w:color w:val="000000"/>
                <w:sz w:val="20"/>
              </w:rPr>
              <w:t>
руды</w:t>
            </w:r>
            <w:r>
              <w:br/>
            </w:r>
            <w:r>
              <w:rPr>
                <w:rFonts w:ascii="Times New Roman"/>
                <w:b w:val="false"/>
                <w:i w:val="false"/>
                <w:color w:val="000000"/>
                <w:sz w:val="20"/>
              </w:rPr>
              <w:t>
өткен-</w:t>
            </w:r>
            <w:r>
              <w:br/>
            </w:r>
            <w:r>
              <w:rPr>
                <w:rFonts w:ascii="Times New Roman"/>
                <w:b w:val="false"/>
                <w:i w:val="false"/>
                <w:color w:val="000000"/>
                <w:sz w:val="20"/>
              </w:rPr>
              <w:t>
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4.0</w:t>
            </w:r>
            <w:r>
              <w:br/>
            </w: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4.0</w:t>
            </w:r>
            <w:r>
              <w:br/>
            </w: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4.0</w:t>
            </w:r>
            <w:r>
              <w:br/>
            </w: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4.0</w:t>
            </w:r>
            <w:r>
              <w:br/>
            </w: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4.0</w:t>
            </w:r>
            <w:r>
              <w:br/>
            </w:r>
            <w:r>
              <w:rPr>
                <w:rFonts w:ascii="Times New Roman"/>
                <w:b w:val="false"/>
                <w:i w:val="false"/>
                <w:color w:val="000000"/>
                <w:sz w:val="20"/>
              </w:rPr>
              <w:t>
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04.</w:t>
            </w:r>
            <w:r>
              <w:br/>
            </w: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04.</w:t>
            </w:r>
            <w:r>
              <w:br/>
            </w:r>
            <w:r>
              <w:rPr>
                <w:rFonts w:ascii="Times New Roman"/>
                <w:b w:val="false"/>
                <w:i w:val="false"/>
                <w:color w:val="000000"/>
                <w:sz w:val="20"/>
              </w:rPr>
              <w:t>
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04.</w:t>
            </w:r>
            <w:r>
              <w:br/>
            </w:r>
            <w:r>
              <w:rPr>
                <w:rFonts w:ascii="Times New Roman"/>
                <w:b w:val="false"/>
                <w:i w:val="false"/>
                <w:color w:val="000000"/>
                <w:sz w:val="20"/>
              </w:rPr>
              <w:t>
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04.</w:t>
            </w:r>
            <w:r>
              <w:br/>
            </w:r>
            <w:r>
              <w:rPr>
                <w:rFonts w:ascii="Times New Roman"/>
                <w:b w:val="false"/>
                <w:i w:val="false"/>
                <w:color w:val="000000"/>
                <w:sz w:val="20"/>
              </w:rPr>
              <w:t>
09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Гастелло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Далабай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Кумсуат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Костычев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Львовск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Нахым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Отрадный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ный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Пятигорск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Жанадалы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Ушқарасу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Шоиндыкөл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73"/>
        <w:gridCol w:w="1453"/>
        <w:gridCol w:w="1353"/>
        <w:gridCol w:w="1613"/>
      </w:tblGrid>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013"/>
        <w:gridCol w:w="2093"/>
        <w:gridCol w:w="1853"/>
        <w:gridCol w:w="853"/>
        <w:gridCol w:w="653"/>
        <w:gridCol w:w="733"/>
        <w:gridCol w:w="673"/>
        <w:gridCol w:w="67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т/б</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w:t>
            </w:r>
            <w:r>
              <w:br/>
            </w:r>
            <w:r>
              <w:rPr>
                <w:rFonts w:ascii="Times New Roman"/>
                <w:b w:val="false"/>
                <w:i w:val="false"/>
                <w:color w:val="000000"/>
                <w:sz w:val="20"/>
              </w:rPr>
              <w:t>
аумақтың</w:t>
            </w:r>
            <w:r>
              <w:br/>
            </w:r>
            <w:r>
              <w:rPr>
                <w:rFonts w:ascii="Times New Roman"/>
                <w:b w:val="false"/>
                <w:i w:val="false"/>
                <w:color w:val="000000"/>
                <w:sz w:val="20"/>
              </w:rPr>
              <w:t>
атауы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шақырылуға</w:t>
            </w:r>
            <w:r>
              <w:br/>
            </w:r>
            <w:r>
              <w:rPr>
                <w:rFonts w:ascii="Times New Roman"/>
                <w:b w:val="false"/>
                <w:i w:val="false"/>
                <w:color w:val="000000"/>
                <w:sz w:val="20"/>
              </w:rPr>
              <w:t>
Жататындар</w:t>
            </w:r>
            <w:r>
              <w:br/>
            </w:r>
            <w:r>
              <w:rPr>
                <w:rFonts w:ascii="Times New Roman"/>
                <w:b w:val="false"/>
                <w:i w:val="false"/>
                <w:color w:val="000000"/>
                <w:sz w:val="20"/>
              </w:rPr>
              <w:t>
саны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w:t>
            </w:r>
          </w:p>
          <w:p>
            <w:pPr>
              <w:spacing w:after="20"/>
              <w:ind w:left="20"/>
              <w:jc w:val="both"/>
            </w:pPr>
            <w:r>
              <w:rPr>
                <w:rFonts w:ascii="Times New Roman"/>
                <w:b w:val="false"/>
                <w:i w:val="false"/>
                <w:color w:val="000000"/>
                <w:sz w:val="20"/>
              </w:rPr>
              <w:t>өткендер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10.</w:t>
            </w:r>
            <w:r>
              <w:br/>
            </w:r>
            <w:r>
              <w:rPr>
                <w:rFonts w:ascii="Times New Roman"/>
                <w:b w:val="false"/>
                <w:i w:val="false"/>
                <w:color w:val="000000"/>
                <w:sz w:val="20"/>
              </w:rPr>
              <w:t>
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10.</w:t>
            </w:r>
            <w:r>
              <w:br/>
            </w: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10.</w:t>
            </w:r>
            <w:r>
              <w:br/>
            </w:r>
            <w:r>
              <w:rPr>
                <w:rFonts w:ascii="Times New Roman"/>
                <w:b w:val="false"/>
                <w:i w:val="false"/>
                <w:color w:val="000000"/>
                <w:sz w:val="20"/>
              </w:rPr>
              <w:t>
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10.</w:t>
            </w:r>
            <w:r>
              <w:br/>
            </w:r>
            <w:r>
              <w:rPr>
                <w:rFonts w:ascii="Times New Roman"/>
                <w:b w:val="false"/>
                <w:i w:val="false"/>
                <w:color w:val="000000"/>
                <w:sz w:val="20"/>
              </w:rPr>
              <w:t>
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10.</w:t>
            </w:r>
            <w:r>
              <w:br/>
            </w:r>
            <w:r>
              <w:rPr>
                <w:rFonts w:ascii="Times New Roman"/>
                <w:b w:val="false"/>
                <w:i w:val="false"/>
                <w:color w:val="000000"/>
                <w:sz w:val="20"/>
              </w:rPr>
              <w:t>
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Баранкөл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Гастелло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Далабай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Зерноград</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Кумсуат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Костычев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Львовск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Нахым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Отрадный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Пятигорск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Жанадалы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Ушқарасу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Шоиндыкөл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273"/>
        <w:gridCol w:w="1013"/>
        <w:gridCol w:w="993"/>
        <w:gridCol w:w="1053"/>
        <w:gridCol w:w="1113"/>
        <w:gridCol w:w="1213"/>
      </w:tblGrid>
      <w:tr>
        <w:trPr>
          <w:trHeight w:val="11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11.</w:t>
            </w:r>
            <w:r>
              <w:br/>
            </w:r>
            <w:r>
              <w:rPr>
                <w:rFonts w:ascii="Times New Roman"/>
                <w:b w:val="false"/>
                <w:i w:val="false"/>
                <w:color w:val="000000"/>
                <w:sz w:val="20"/>
              </w:rPr>
              <w:t>
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11.</w:t>
            </w:r>
            <w:r>
              <w:br/>
            </w: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11.</w:t>
            </w:r>
            <w:r>
              <w:br/>
            </w: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11.</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12.</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05.</w:t>
            </w:r>
            <w:r>
              <w:br/>
            </w: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12.</w:t>
            </w:r>
            <w:r>
              <w:br/>
            </w:r>
            <w:r>
              <w:rPr>
                <w:rFonts w:ascii="Times New Roman"/>
                <w:b w:val="false"/>
                <w:i w:val="false"/>
                <w:color w:val="000000"/>
                <w:sz w:val="20"/>
              </w:rPr>
              <w:t>
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