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2f3e8" w14:textId="2f2f3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22 желтоқсандағы "Еңбекшілдер ауданында аз қамтамасыз етілген отбасыларына (азаматтарға) тұрғын үйлерін (жеке меншіктегі тұрғын үйді ұстаудан басқа) ұстау, коммуналдық және байланыс қызметтерімен пайдалану үшін төлеуге тұрғын үй көмегін беру Ережелерін бекіту туралы" № С-11/6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аудандық мәслихатының 2009 жылғы 20 шілдедегі № С-17/5 шешімі. Ақмола облысы Еңбекшілдер ауданының Әділет басқармасында 2009 жылғы 17 тамызда № 1-10-92 тіркелді. Күші жойылды - Ақмола облысы Еңбекшілдер аудандық мәслихатының 2013 жылғы 26 сәуірдегі № С-15/6 шешімімен</w:t>
      </w:r>
    </w:p>
    <w:p>
      <w:pPr>
        <w:spacing w:after="0"/>
        <w:ind w:left="0"/>
        <w:jc w:val="both"/>
      </w:pPr>
      <w:r>
        <w:rPr>
          <w:rFonts w:ascii="Times New Roman"/>
          <w:b w:val="false"/>
          <w:i w:val="false"/>
          <w:color w:val="ff0000"/>
          <w:sz w:val="28"/>
        </w:rPr>
        <w:t xml:space="preserve">      Ескерту. Күші жойылды - Ақмола облысы Еңбекшілдер аудандық мәслихатының 26.04.2013 </w:t>
      </w:r>
      <w:r>
        <w:rPr>
          <w:rFonts w:ascii="Times New Roman"/>
          <w:b w:val="false"/>
          <w:i w:val="false"/>
          <w:color w:val="ff0000"/>
          <w:sz w:val="28"/>
        </w:rPr>
        <w:t>№ С-15/6</w:t>
      </w:r>
      <w:r>
        <w:rPr>
          <w:rFonts w:ascii="Times New Roman"/>
          <w:b w:val="false"/>
          <w:i w:val="false"/>
          <w:color w:val="ff0000"/>
          <w:sz w:val="28"/>
        </w:rPr>
        <w:t xml:space="preserve"> (ресми жарияланған күннен бастап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Заңының 97 бабының </w:t>
      </w:r>
      <w:r>
        <w:rPr>
          <w:rFonts w:ascii="Times New Roman"/>
          <w:b w:val="false"/>
          <w:i w:val="false"/>
          <w:color w:val="000000"/>
          <w:sz w:val="28"/>
        </w:rPr>
        <w:t>2 тармағының</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Қаулысының</w:t>
      </w:r>
      <w:r>
        <w:rPr>
          <w:rFonts w:ascii="Times New Roman"/>
          <w:b w:val="false"/>
          <w:i w:val="false"/>
          <w:color w:val="000000"/>
          <w:sz w:val="28"/>
        </w:rPr>
        <w:t xml:space="preserve"> негізінде, Eңбекшілер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2008 жылғы 22 желтоқсандағы «Еңбекшілдер ауданында аз қамтамасыз етілген отбасыларына (азаматтарға) тұрғын үйлерін (жеке меншіктегі тұрғын үйді ұстаудан басқа) ұстау, коммуналдық және байланыс қызметтерімен пайдалану үшін төлеуге тұрғын үй көмегін беру Ережелерін бекіту туралы» </w:t>
      </w:r>
      <w:r>
        <w:rPr>
          <w:rFonts w:ascii="Times New Roman"/>
          <w:b w:val="false"/>
          <w:i w:val="false"/>
          <w:color w:val="000000"/>
          <w:sz w:val="28"/>
        </w:rPr>
        <w:t>№ С-11/6</w:t>
      </w:r>
      <w:r>
        <w:rPr>
          <w:rFonts w:ascii="Times New Roman"/>
          <w:b w:val="false"/>
          <w:i w:val="false"/>
          <w:color w:val="000000"/>
          <w:sz w:val="28"/>
        </w:rPr>
        <w:t xml:space="preserve"> шешіміне (2009 жылғы 13 ақпанда аудандық «Жаңа дәуір» газетінде, 2009 жылғы 14 ақпанда аудандық «Сельская новь» газетінде жарияланған нормативтік құқықтық актілерді мемлекеттік тіркеудің Тізілімінде № 1-10-81 тіркелген) келесідей өзгерістер мен толықтырулар енгізілсін:</w:t>
      </w:r>
      <w:r>
        <w:br/>
      </w:r>
      <w:r>
        <w:rPr>
          <w:rFonts w:ascii="Times New Roman"/>
          <w:b w:val="false"/>
          <w:i w:val="false"/>
          <w:color w:val="000000"/>
          <w:sz w:val="28"/>
        </w:rPr>
        <w:t>
      1) шешімнің атауындағы «және» сөзінен кейін «абоненттік телефон» сөздерімен толықтырылсын;</w:t>
      </w:r>
      <w:r>
        <w:br/>
      </w:r>
      <w:r>
        <w:rPr>
          <w:rFonts w:ascii="Times New Roman"/>
          <w:b w:val="false"/>
          <w:i w:val="false"/>
          <w:color w:val="000000"/>
          <w:sz w:val="28"/>
        </w:rPr>
        <w:t>
      2) көрсетілген шешіммен бекітілген аз қамтамасыз етілген отбасыларына (азаматтарға) тұрғын үйлерін (жеке меншіктегі тұрғын үйді ұстаудан басқа) ұстау, коммуналдық және байланыс қызметтерімен пайдалану үшін төлеуге тұрғын үй көмегін беру Ережесінде:</w:t>
      </w:r>
      <w:r>
        <w:br/>
      </w:r>
      <w:r>
        <w:rPr>
          <w:rFonts w:ascii="Times New Roman"/>
          <w:b w:val="false"/>
          <w:i w:val="false"/>
          <w:color w:val="000000"/>
          <w:sz w:val="28"/>
        </w:rPr>
        <w:t>
      атаудағы мемлекеттік тілдегі «Аз» сөзінің алды «Еңбекшілдер ауданында» сөздерімен толықтырылсын;</w:t>
      </w:r>
      <w:r>
        <w:br/>
      </w:r>
      <w:r>
        <w:rPr>
          <w:rFonts w:ascii="Times New Roman"/>
          <w:b w:val="false"/>
          <w:i w:val="false"/>
          <w:color w:val="000000"/>
          <w:sz w:val="28"/>
        </w:rPr>
        <w:t>
      атаудағы «және» сөзінен кейін «абоненттік телефон» сөздерімен толықтырылсын;</w:t>
      </w:r>
      <w:r>
        <w:br/>
      </w:r>
      <w:r>
        <w:rPr>
          <w:rFonts w:ascii="Times New Roman"/>
          <w:b w:val="false"/>
          <w:i w:val="false"/>
          <w:color w:val="000000"/>
          <w:sz w:val="28"/>
        </w:rPr>
        <w:t>
</w:t>
      </w:r>
      <w:r>
        <w:rPr>
          <w:rFonts w:ascii="Times New Roman"/>
          <w:b w:val="false"/>
          <w:i w:val="false"/>
          <w:color w:val="000000"/>
          <w:sz w:val="28"/>
        </w:rPr>
        <w:t>
      1 тармақ келесідей редакцияда баяндалсын:</w:t>
      </w:r>
      <w:r>
        <w:br/>
      </w:r>
      <w:r>
        <w:rPr>
          <w:rFonts w:ascii="Times New Roman"/>
          <w:b w:val="false"/>
          <w:i w:val="false"/>
          <w:color w:val="000000"/>
          <w:sz w:val="28"/>
        </w:rPr>
        <w:t>
      «Осы Ереже Қазақстан Республикасының 1997 жылғы 16 сәуірдегі «Тұрғын үй қатынастары туралы» Заңының 97 бабының 2 тармағының,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қаулысының негізінде дайындалды және тұрғын үй көмегін берудің тәртібін анықтайды»;</w:t>
      </w:r>
      <w:r>
        <w:br/>
      </w:r>
      <w:r>
        <w:rPr>
          <w:rFonts w:ascii="Times New Roman"/>
          <w:b w:val="false"/>
          <w:i w:val="false"/>
          <w:color w:val="000000"/>
          <w:sz w:val="28"/>
        </w:rPr>
        <w:t>
      мемлекеттік тілдегі 4 тармақтағы «қалада» сөзі «жергілікті жерде» сөздерімен ауыстырылсын;</w:t>
      </w:r>
      <w:r>
        <w:br/>
      </w:r>
      <w:r>
        <w:rPr>
          <w:rFonts w:ascii="Times New Roman"/>
          <w:b w:val="false"/>
          <w:i w:val="false"/>
          <w:color w:val="000000"/>
          <w:sz w:val="28"/>
        </w:rPr>
        <w:t>
      мемлекеттік тілдегі 6 тармақтағы «төлеуге» сөзінен кейін «отбасының» сөзімен толықтырылсын, «белгіленді» сөзі «белгіленеді» сөзімен ауыстырылсын;</w:t>
      </w:r>
      <w:r>
        <w:br/>
      </w:r>
      <w:r>
        <w:rPr>
          <w:rFonts w:ascii="Times New Roman"/>
          <w:b w:val="false"/>
          <w:i w:val="false"/>
          <w:color w:val="000000"/>
          <w:sz w:val="28"/>
        </w:rPr>
        <w:t>
      мемлекеттік тілдегі 8 тармақтағы «канализация» сөзінен кейін «электрмен жабдықтау» сөздерімен толықтырылсын;</w:t>
      </w:r>
      <w:r>
        <w:br/>
      </w:r>
      <w:r>
        <w:rPr>
          <w:rFonts w:ascii="Times New Roman"/>
          <w:b w:val="false"/>
          <w:i w:val="false"/>
          <w:color w:val="000000"/>
          <w:sz w:val="28"/>
        </w:rPr>
        <w:t>
      мемлекеттік тілдегі Ереженің 19 тармақтағы «жоңары» сөзі «жоғары» сөзімен ауыстырылсын;</w:t>
      </w:r>
      <w:r>
        <w:br/>
      </w:r>
      <w:r>
        <w:rPr>
          <w:rFonts w:ascii="Times New Roman"/>
          <w:b w:val="false"/>
          <w:i w:val="false"/>
          <w:color w:val="000000"/>
          <w:sz w:val="28"/>
        </w:rPr>
        <w:t>
</w:t>
      </w:r>
      <w:r>
        <w:rPr>
          <w:rFonts w:ascii="Times New Roman"/>
          <w:b w:val="false"/>
          <w:i w:val="false"/>
          <w:color w:val="000000"/>
          <w:sz w:val="28"/>
        </w:rPr>
        <w:t>
      4 тарау келесі мазмұндағы жаңа редакцияда баяндалсын:</w:t>
      </w:r>
      <w:r>
        <w:br/>
      </w:r>
      <w:r>
        <w:rPr>
          <w:rFonts w:ascii="Times New Roman"/>
          <w:b w:val="false"/>
          <w:i w:val="false"/>
          <w:color w:val="000000"/>
          <w:sz w:val="28"/>
        </w:rPr>
        <w:t>
      «4. Жергілікті жылу берілетін үйлерде тұратын аз қамтамасыз етілген отбасыларына (азаматтарға) тұрғын үй көмегін ұсыну тәртібі</w:t>
      </w:r>
      <w:r>
        <w:br/>
      </w:r>
      <w:r>
        <w:rPr>
          <w:rFonts w:ascii="Times New Roman"/>
          <w:b w:val="false"/>
          <w:i w:val="false"/>
          <w:color w:val="000000"/>
          <w:sz w:val="28"/>
        </w:rPr>
        <w:t>
      21. Жергілікті жылу берілетін үйлерде тұратын аз қамтамасыз етілген отбасыларына тұрғын үй көмегі тұрғын үйдің иесіне, жалға алушыларға тұрғын үйді жалға алғандығы туралы жалға алу шарты болған кезде беріледі.</w:t>
      </w:r>
      <w:r>
        <w:br/>
      </w:r>
      <w:r>
        <w:rPr>
          <w:rFonts w:ascii="Times New Roman"/>
          <w:b w:val="false"/>
          <w:i w:val="false"/>
          <w:color w:val="000000"/>
          <w:sz w:val="28"/>
        </w:rPr>
        <w:t>
      22. Жергілікті жылу берілетін үйлерде тұратын отбасыларына тұрғын үй көмегін есептеу үшін, әлеуметтік тұрғын үй нормасына сәйкес көмір шығыны 1 шаршы метрге 49,85 килограмм мөлшерінде есепке алынады, бірақ жылына бір отбасына 5 (бес) тоннадан аспауы керек.</w:t>
      </w:r>
      <w:r>
        <w:br/>
      </w:r>
      <w:r>
        <w:rPr>
          <w:rFonts w:ascii="Times New Roman"/>
          <w:b w:val="false"/>
          <w:i w:val="false"/>
          <w:color w:val="000000"/>
          <w:sz w:val="28"/>
        </w:rPr>
        <w:t>
      23. Отынның құнын есептеу үшін, тұрғын үй көмегі есептелетін тоқсанның алдындағы тоқсанның соңғы айында аудандық статистика және ақпарат бөлімі ұсынған аудан бойынша орташа бағасы негізге алынсын (наурыз, маусым, қыркүйек, желтоқсан).</w:t>
      </w:r>
      <w:r>
        <w:br/>
      </w:r>
      <w:r>
        <w:rPr>
          <w:rFonts w:ascii="Times New Roman"/>
          <w:b w:val="false"/>
          <w:i w:val="false"/>
          <w:color w:val="000000"/>
          <w:sz w:val="28"/>
        </w:rPr>
        <w:t>
      24. Жергілікті жылу берілетін үйлерде пайдаланылатын отынның басқа түрлерінің құны мен шығын нормаларын, тұрғын үй көмегін есептеу кезінде көмірдің құны мен шығын нормасына балама ретінде есептеу керек.</w:t>
      </w:r>
      <w:r>
        <w:br/>
      </w:r>
      <w:r>
        <w:rPr>
          <w:rFonts w:ascii="Times New Roman"/>
          <w:b w:val="false"/>
          <w:i w:val="false"/>
          <w:color w:val="000000"/>
          <w:sz w:val="28"/>
        </w:rPr>
        <w:t>
       25. Көмірді сатып алу маусымдыққа байланысты, тұрғын үйге барлық әлеуметтік шығын нормасын есептегенде (көмірдің бағасы), тұрғын үй көмегіне өтініш берілген тоқсанның үш айы есепке алынады.</w:t>
      </w:r>
      <w:r>
        <w:br/>
      </w:r>
      <w:r>
        <w:rPr>
          <w:rFonts w:ascii="Times New Roman"/>
          <w:b w:val="false"/>
          <w:i w:val="false"/>
          <w:color w:val="000000"/>
          <w:sz w:val="28"/>
        </w:rPr>
        <w:t>
      26. Тұрғын үй көмегін тағайындау кезінде үйде тұратын отбасының орташа табысы, өтініш берілген тоқсанның алдындағы тоқсанның көлемдігіне сай есептеледі.</w:t>
      </w:r>
      <w:r>
        <w:br/>
      </w:r>
      <w:r>
        <w:rPr>
          <w:rFonts w:ascii="Times New Roman"/>
          <w:b w:val="false"/>
          <w:i w:val="false"/>
          <w:color w:val="000000"/>
          <w:sz w:val="28"/>
        </w:rPr>
        <w:t>
      27. Электрмен жабдықтау, газбен жабдықтау, сумен жабдықтау, қоқыс шығару бойынша шығындар, өтініш берілген тоқсанның алдындағы тоқсандағы түбіртектер бойынша есептеледі.</w:t>
      </w:r>
      <w:r>
        <w:br/>
      </w:r>
      <w:r>
        <w:rPr>
          <w:rFonts w:ascii="Times New Roman"/>
          <w:b w:val="false"/>
          <w:i w:val="false"/>
          <w:color w:val="000000"/>
          <w:sz w:val="28"/>
        </w:rPr>
        <w:t>
      28. Отбасының жиынтық табысын есептеу кезінде, тұрғын үй, мемлекеттік атаулы әлеуметтік көмектер, 18 жасқа дейінгі балалы отбасыларға берілетін мемлекеттік жәрдемақылар, қайтыс болған адамды жерлеуге және бала тууына байланысты берілетін біржолғы төлемдерден басқа, тұрғын үй көмегіне өтініш берген тоқсанның алдындағы тоқсанда алынған нақтылы табыстың барлық түрлері есептеледі»;</w:t>
      </w:r>
      <w:r>
        <w:br/>
      </w:r>
      <w:r>
        <w:rPr>
          <w:rFonts w:ascii="Times New Roman"/>
          <w:b w:val="false"/>
          <w:i w:val="false"/>
          <w:color w:val="000000"/>
          <w:sz w:val="28"/>
        </w:rPr>
        <w:t>
</w:t>
      </w:r>
      <w:r>
        <w:rPr>
          <w:rFonts w:ascii="Times New Roman"/>
          <w:b w:val="false"/>
          <w:i w:val="false"/>
          <w:color w:val="000000"/>
          <w:sz w:val="28"/>
        </w:rPr>
        <w:t>
      5 тараудың 23, 24 тармақтары сәйкесінше 29, 30 деп есептелсін;</w:t>
      </w:r>
      <w:r>
        <w:br/>
      </w:r>
      <w:r>
        <w:rPr>
          <w:rFonts w:ascii="Times New Roman"/>
          <w:b w:val="false"/>
          <w:i w:val="false"/>
          <w:color w:val="000000"/>
          <w:sz w:val="28"/>
        </w:rPr>
        <w:t>
      30 тармақтағы «коммуналдық қызмет көрсететін жеткізушілерге» сөздері алынып тасталсын.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маслихаттың әлеуметтік-экономикалық даму, бюджет және қаржы, заңдылық пен құқық тәртібі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Еңбекшілдер ауданының әділет басқармасында мемлекеттік тіркеуден өткен соң күшіне еніп, ресми түрде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И. Усанин</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М. Исажанов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Еңбекшілдер ауданының</w:t>
      </w:r>
      <w:r>
        <w:br/>
      </w:r>
      <w:r>
        <w:rPr>
          <w:rFonts w:ascii="Times New Roman"/>
          <w:b w:val="false"/>
          <w:i w:val="false"/>
          <w:color w:val="000000"/>
          <w:sz w:val="28"/>
        </w:rPr>
        <w:t>
</w:t>
      </w:r>
      <w:r>
        <w:rPr>
          <w:rFonts w:ascii="Times New Roman"/>
          <w:b w:val="false"/>
          <w:i/>
          <w:color w:val="000000"/>
          <w:sz w:val="28"/>
        </w:rPr>
        <w:t>      әкімі                                      Т. Хамитов</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Еңбекшілдер ауданының</w:t>
      </w:r>
      <w:r>
        <w:br/>
      </w:r>
      <w:r>
        <w:rPr>
          <w:rFonts w:ascii="Times New Roman"/>
          <w:b w:val="false"/>
          <w:i w:val="false"/>
          <w:color w:val="000000"/>
          <w:sz w:val="28"/>
        </w:rPr>
        <w:t>
</w:t>
      </w: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Т. Әбуова</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Еңбекшілдер ауданының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А. Бекенова</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Еңбекшілдер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Р. Нұрғалиев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