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dc3e" w14:textId="b0fd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Еңбекшілдер ауданыныда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2009 жылғы 8 қаңтардағы № а-1/1 қаулысы. Ақмола облысы Еңбекшілдер ауданының Әділет басқармасында 2009 жылғы 9 ақпанда № а-1/1 тіркелді. Күші жойылды - Ақмола облысы Еңбекшілдер ауданы әкімдігінің 2010 жылғы 19 қаңтардағы № А-2/4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Еңбекшілдер ауданы әкімдігінің 2010 жылғы 19 қаңтардағы </w:t>
      </w:r>
      <w:r>
        <w:rPr>
          <w:rFonts w:ascii="Times New Roman"/>
          <w:b w:val="false"/>
          <w:i w:val="false"/>
          <w:color w:val="000000"/>
          <w:sz w:val="28"/>
        </w:rPr>
        <w:t>№ А-2/4</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w:t>
      </w:r>
      <w:r>
        <w:rPr>
          <w:rFonts w:ascii="Times New Roman"/>
          <w:b w:val="false"/>
          <w:i w:val="false"/>
          <w:color w:val="000000"/>
          <w:sz w:val="28"/>
        </w:rPr>
        <w:t>Заңы</w:t>
      </w:r>
      <w:r>
        <w:rPr>
          <w:rFonts w:ascii="Times New Roman"/>
          <w:b w:val="false"/>
          <w:i w:val="false"/>
          <w:color w:val="000000"/>
          <w:sz w:val="28"/>
        </w:rPr>
        <w:t xml:space="preserve"> 31-баптың 13-тармақ 1-тармақшасына, Қазақстан Республикасының 2001 жылғы 23 қаңтардағы «Халықты жұмыспен қамту туралы» Заңының 20-бабына және Қазақстан Республикасының 2001 жылғы 23 қантардағы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шаралары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сәйкес, халықты жұмыспен қамтуды іске асыру жөніндегі мемлекеттік кепілдіктер жүйесін кеңейту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Еңбекшілдер ауданының «Жұмыспен қамту және әлеуметтік бағдарламалар бөлімі» мемлекеттік мекемесі 2009 жылы жұмыссыздарға арнап ақылы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2009 жылы Еңбекшілдер ауданында қоғамдық жұмыстар ұйымдастыратын ұйымдардың тізбесі, жұмыстардың түрлері мен көлемі, еңбектің жағдайы, еңбекақы мөлшері және оларды қаржыландыру көзі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Еңбекшілдер ауданының  «Қаржы бөлімі» мемлекеттік мекемесі қоғамдық жұмыстарды қаржыландыруды 2009 жылға арналған бюджетте  осы мақсатқа көзделген қаржы мөлшерінде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Ш.С. Омаровқа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Еңбекшілдер ауданы әкімдігінің 2008 жылғы 29 қаңтардағы  «2008 жылы Еңбекшілдер ауданында қоғамдық жұмыстар ұйымдастыру туралы» № а-2/9 қаулысы (2008 жылғы 19 ақпанда нормативтік құқықтық актілердің тіркеудің өңірлік тізімінде 1-10-69 нөмірімен тіркеліп «Жаңа дәуір» - «Сельская новь» газетінің 2008 жылғы 1 наурыздағы  № 18 санында жарияланған) өз күшін жойды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Аудан  әкімдігінің  осы қаулысы 2009 жылғы 5 қаңтардан бастап туындаған кұқықтық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7.Осы қаулы Еңбекшілдер ауданының Әділет басқармасында мемлекеттік тіркеуден өткен күннен бастап күшіне енеді және аудандық «Жаңа дәуір» - «Сельская новь» газетінде ресми түрде жарияланған күннен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Т. ХАМИТОВ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Еңбекшілдер ауданының</w:t>
      </w:r>
      <w:r>
        <w:br/>
      </w:r>
      <w:r>
        <w:rPr>
          <w:rFonts w:ascii="Times New Roman"/>
          <w:b w:val="false"/>
          <w:i w:val="false"/>
          <w:color w:val="000000"/>
          <w:sz w:val="28"/>
        </w:rPr>
        <w:t>
</w:t>
      </w:r>
      <w:r>
        <w:rPr>
          <w:rFonts w:ascii="Times New Roman"/>
          <w:b w:val="false"/>
          <w:i/>
          <w:color w:val="000000"/>
          <w:sz w:val="28"/>
        </w:rPr>
        <w:t xml:space="preserve">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Т.Е.Әбуова</w:t>
      </w:r>
    </w:p>
    <w:p>
      <w:pPr>
        <w:spacing w:after="0"/>
        <w:ind w:left="0"/>
        <w:jc w:val="both"/>
      </w:pPr>
      <w:r>
        <w:rPr>
          <w:rFonts w:ascii="Times New Roman"/>
          <w:b w:val="false"/>
          <w:i w:val="false"/>
          <w:color w:val="000000"/>
          <w:sz w:val="28"/>
        </w:rPr>
        <w:t>      </w:t>
      </w:r>
      <w:r>
        <w:rPr>
          <w:rFonts w:ascii="Times New Roman"/>
          <w:b w:val="false"/>
          <w:i/>
          <w:color w:val="000000"/>
          <w:sz w:val="28"/>
        </w:rPr>
        <w:t>Еңбекшілдер ауданының</w:t>
      </w:r>
      <w:r>
        <w:br/>
      </w:r>
      <w:r>
        <w:rPr>
          <w:rFonts w:ascii="Times New Roman"/>
          <w:b w:val="false"/>
          <w:i w:val="false"/>
          <w:color w:val="000000"/>
          <w:sz w:val="28"/>
        </w:rPr>
        <w:t>
</w:t>
      </w:r>
      <w:r>
        <w:rPr>
          <w:rFonts w:ascii="Times New Roman"/>
          <w:b w:val="false"/>
          <w:i/>
          <w:color w:val="000000"/>
          <w:sz w:val="28"/>
        </w:rPr>
        <w:t xml:space="preserve">      «Қаржы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А.Н.Бекенова</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color w:val="000000"/>
          <w:sz w:val="28"/>
        </w:rPr>
        <w:t>      </w:t>
      </w:r>
      <w:r>
        <w:rPr>
          <w:rFonts w:ascii="Times New Roman"/>
          <w:b w:val="false"/>
          <w:i w:val="false"/>
          <w:color w:val="000000"/>
          <w:sz w:val="28"/>
        </w:rPr>
        <w:t>Е</w:t>
      </w:r>
      <w:r>
        <w:rPr>
          <w:rFonts w:ascii="Times New Roman"/>
          <w:b w:val="false"/>
          <w:i w:val="false"/>
          <w:color w:val="000000"/>
          <w:sz w:val="28"/>
        </w:rPr>
        <w:t>ң</w:t>
      </w:r>
      <w:r>
        <w:rPr>
          <w:rFonts w:ascii="Times New Roman"/>
          <w:b w:val="false"/>
          <w:i w:val="false"/>
          <w:color w:val="000000"/>
          <w:sz w:val="28"/>
        </w:rPr>
        <w:t xml:space="preserve">бекшілдер ауданы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      2009 жыл</w:t>
      </w:r>
      <w:r>
        <w:rPr>
          <w:rFonts w:ascii="Times New Roman"/>
          <w:b w:val="false"/>
          <w:i w:val="false"/>
          <w:color w:val="000000"/>
          <w:sz w:val="28"/>
        </w:rPr>
        <w:t>ғ</w:t>
      </w:r>
      <w:r>
        <w:rPr>
          <w:rFonts w:ascii="Times New Roman"/>
          <w:b w:val="false"/>
          <w:i w:val="false"/>
          <w:color w:val="000000"/>
          <w:sz w:val="28"/>
        </w:rPr>
        <w:t>ы 8 қаңтардағы</w:t>
      </w:r>
      <w:r>
        <w:br/>
      </w:r>
      <w:r>
        <w:rPr>
          <w:rFonts w:ascii="Times New Roman"/>
          <w:b w:val="false"/>
          <w:i w:val="false"/>
          <w:color w:val="000000"/>
          <w:sz w:val="28"/>
        </w:rPr>
        <w:t>
</w:t>
      </w:r>
      <w:r>
        <w:rPr>
          <w:rFonts w:ascii="Times New Roman"/>
          <w:b w:val="false"/>
          <w:i w:val="false"/>
          <w:color w:val="000000"/>
          <w:sz w:val="28"/>
        </w:rPr>
        <w:t xml:space="preserve">      № а-1/1 </w:t>
      </w:r>
      <w:r>
        <w:rPr>
          <w:rFonts w:ascii="Times New Roman"/>
          <w:b w:val="false"/>
          <w:i w:val="false"/>
          <w:color w:val="000000"/>
          <w:sz w:val="28"/>
        </w:rPr>
        <w:t>қ</w:t>
      </w:r>
      <w:r>
        <w:rPr>
          <w:rFonts w:ascii="Times New Roman"/>
          <w:b w:val="false"/>
          <w:i w:val="false"/>
          <w:color w:val="000000"/>
          <w:sz w:val="28"/>
        </w:rPr>
        <w:t>аулысымен</w:t>
      </w:r>
      <w:r>
        <w:br/>
      </w:r>
      <w:r>
        <w:rPr>
          <w:rFonts w:ascii="Times New Roman"/>
          <w:b w:val="false"/>
          <w:i w:val="false"/>
          <w:color w:val="000000"/>
          <w:sz w:val="28"/>
        </w:rPr>
        <w:t>
</w:t>
      </w:r>
      <w:r>
        <w:rPr>
          <w:rFonts w:ascii="Times New Roman"/>
          <w:b w:val="false"/>
          <w:i w:val="false"/>
          <w:color w:val="000000"/>
          <w:sz w:val="28"/>
        </w:rPr>
        <w:t>      бекітілді</w:t>
      </w:r>
    </w:p>
    <w:p>
      <w:pPr>
        <w:spacing w:after="0"/>
        <w:ind w:left="0"/>
        <w:jc w:val="both"/>
      </w:pPr>
      <w:r>
        <w:rPr>
          <w:rFonts w:ascii="Times New Roman"/>
          <w:b/>
          <w:i w:val="false"/>
          <w:color w:val="000080"/>
          <w:sz w:val="28"/>
        </w:rPr>
        <w:t>2009 жылы Еңбекшілдер ауданы бойынша қоғамдық жұмыстарды ұйымдастыратын мекемелердің, олардың түрлері, көлемі, қоғамдық жұмыстар шарттары, еңбекті төлеу мөлшері және оларды қаржыландыру көздері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419"/>
        <w:gridCol w:w="3935"/>
        <w:gridCol w:w="1691"/>
        <w:gridCol w:w="1873"/>
        <w:gridCol w:w="1691"/>
        <w:gridCol w:w="1551"/>
      </w:tblGrid>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 атауы</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 түрлері</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Атқарылатын жұмыс көлемі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 шарттары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Еңбекті төлеу мөлшері</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көздері</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«Степняк қаласы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экологиялық сауықтыру. (көгалдандыру және көркейту). Аулаларды аралау. Шұңқырлы жолдарды жөндеу. Жол көрсеткіш белгілерін қою. Аз қамсыздандырылғандарды тексеру және әлеуметтік картамен жұмыс істеу барысында учаскелік комиссияға көмектесу, атаулы әлеуметтік көмек белгілеу, балаларға жәрдем ақы белгілеу. Иесіз қалған  құрылыстарды талқылауға көмектесу.</w:t>
            </w:r>
            <w:r>
              <w:br/>
            </w:r>
            <w:r>
              <w:rPr>
                <w:rFonts w:ascii="Times New Roman"/>
                <w:b w:val="false"/>
                <w:i w:val="false"/>
                <w:color w:val="000000"/>
                <w:sz w:val="20"/>
              </w:rPr>
              <w:t>
</w:t>
            </w:r>
            <w:r>
              <w:rPr>
                <w:rFonts w:ascii="Times New Roman"/>
                <w:b w:val="false"/>
                <w:i w:val="false"/>
                <w:color w:val="000000"/>
                <w:sz w:val="20"/>
              </w:rPr>
              <w:t>Жалғызбасты қарттар мен мүгедектерге үйлерін жөндеуге көмектесу.</w:t>
            </w:r>
            <w:r>
              <w:br/>
            </w:r>
            <w:r>
              <w:rPr>
                <w:rFonts w:ascii="Times New Roman"/>
                <w:b w:val="false"/>
                <w:i w:val="false"/>
                <w:color w:val="000000"/>
                <w:sz w:val="20"/>
              </w:rPr>
              <w:t>
</w:t>
            </w:r>
            <w:r>
              <w:rPr>
                <w:rFonts w:ascii="Times New Roman"/>
                <w:b w:val="false"/>
                <w:i w:val="false"/>
                <w:color w:val="000000"/>
                <w:sz w:val="20"/>
              </w:rPr>
              <w:t>Жеке тұлғаларға мүлік пен жер салығы туралы хабарламалар  тарату.</w:t>
            </w:r>
            <w:r>
              <w:br/>
            </w:r>
            <w:r>
              <w:rPr>
                <w:rFonts w:ascii="Times New Roman"/>
                <w:b w:val="false"/>
                <w:i w:val="false"/>
                <w:color w:val="000000"/>
                <w:sz w:val="20"/>
              </w:rPr>
              <w:t>
</w:t>
            </w:r>
            <w:r>
              <w:rPr>
                <w:rFonts w:ascii="Times New Roman"/>
                <w:b w:val="false"/>
                <w:i w:val="false"/>
                <w:color w:val="000000"/>
                <w:sz w:val="20"/>
              </w:rPr>
              <w:t>Аумақты қардан, мұздан тазалау, қар қалашығын салу.</w:t>
            </w:r>
            <w:r>
              <w:br/>
            </w:r>
            <w:r>
              <w:rPr>
                <w:rFonts w:ascii="Times New Roman"/>
                <w:b w:val="false"/>
                <w:i w:val="false"/>
                <w:color w:val="000000"/>
                <w:sz w:val="20"/>
              </w:rPr>
              <w:t>
</w:t>
            </w:r>
            <w:r>
              <w:rPr>
                <w:rFonts w:ascii="Times New Roman"/>
                <w:b w:val="false"/>
                <w:i w:val="false"/>
                <w:color w:val="000000"/>
                <w:sz w:val="20"/>
              </w:rPr>
              <w:t>Тұрғындарды құжаттандыру шараларын ұымдастыруға көмектесу.</w:t>
            </w:r>
            <w:r>
              <w:br/>
            </w:r>
            <w:r>
              <w:rPr>
                <w:rFonts w:ascii="Times New Roman"/>
                <w:b w:val="false"/>
                <w:i w:val="false"/>
                <w:color w:val="000000"/>
                <w:sz w:val="20"/>
              </w:rPr>
              <w:t>
</w:t>
            </w:r>
            <w:r>
              <w:rPr>
                <w:rFonts w:ascii="Times New Roman"/>
                <w:b w:val="false"/>
                <w:i w:val="false"/>
                <w:color w:val="000000"/>
                <w:sz w:val="20"/>
              </w:rPr>
              <w:t>Тіркеу және әскерге  шақыру кезінде комиссияға  көмек көрсету.</w:t>
            </w:r>
            <w:r>
              <w:br/>
            </w:r>
            <w:r>
              <w:rPr>
                <w:rFonts w:ascii="Times New Roman"/>
                <w:b w:val="false"/>
                <w:i w:val="false"/>
                <w:color w:val="000000"/>
                <w:sz w:val="20"/>
              </w:rPr>
              <w:t>
</w:t>
            </w:r>
            <w:r>
              <w:rPr>
                <w:rFonts w:ascii="Times New Roman"/>
                <w:b w:val="false"/>
                <w:i w:val="false"/>
                <w:color w:val="000000"/>
                <w:sz w:val="20"/>
              </w:rPr>
              <w:t>Тұрмысы нашар отбасыларын тексеру, шақыру қағазын тапсыру.</w:t>
            </w:r>
            <w:r>
              <w:br/>
            </w:r>
            <w:r>
              <w:rPr>
                <w:rFonts w:ascii="Times New Roman"/>
                <w:b w:val="false"/>
                <w:i w:val="false"/>
                <w:color w:val="000000"/>
                <w:sz w:val="20"/>
              </w:rPr>
              <w:t>
</w:t>
            </w:r>
            <w:r>
              <w:rPr>
                <w:rFonts w:ascii="Times New Roman"/>
                <w:b w:val="false"/>
                <w:i w:val="false"/>
                <w:color w:val="000000"/>
                <w:sz w:val="20"/>
              </w:rPr>
              <w:t>Құқықтық қорғау  органдарында алдын-алу жұмыстары.</w:t>
            </w:r>
            <w:r>
              <w:br/>
            </w:r>
            <w:r>
              <w:rPr>
                <w:rFonts w:ascii="Times New Roman"/>
                <w:b w:val="false"/>
                <w:i w:val="false"/>
                <w:color w:val="000000"/>
                <w:sz w:val="20"/>
              </w:rPr>
              <w:t>
</w:t>
            </w:r>
            <w:r>
              <w:rPr>
                <w:rFonts w:ascii="Times New Roman"/>
                <w:b w:val="false"/>
                <w:i w:val="false"/>
                <w:color w:val="000000"/>
                <w:sz w:val="20"/>
              </w:rPr>
              <w:t>Техникалық жұмысшылар ретінде  жұмыс істеу.</w:t>
            </w:r>
            <w:r>
              <w:br/>
            </w:r>
            <w:r>
              <w:rPr>
                <w:rFonts w:ascii="Times New Roman"/>
                <w:b w:val="false"/>
                <w:i w:val="false"/>
                <w:color w:val="000000"/>
                <w:sz w:val="20"/>
              </w:rPr>
              <w:t>
</w:t>
            </w:r>
            <w:r>
              <w:rPr>
                <w:rFonts w:ascii="Times New Roman"/>
                <w:b w:val="false"/>
                <w:i w:val="false"/>
                <w:color w:val="000000"/>
                <w:sz w:val="20"/>
              </w:rPr>
              <w:t>Аумақты тазалау, жөндеу жұмыстары.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2424,7</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тазалау, аулаларды және көшелерді көң-қоқыстан тазалау.</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«Аңғалбатыр ауылдық округінің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тазалау, аулаларды және көшелерді көң-қоқыстан тазалау. Аулаларды аралау.</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282,9</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«Баймырза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тазалау, аулаларды және көшелерді көң-қоқыстан тазалау.</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«Бірсуат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тазалау, аулаларды және көшелерді көң-қоқыстан тазалау. Аулаларды аралау.</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«Уәлихан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 тазалау, аулаларды және көшелерді көң-қоқыстан тазалау. Көркейту және көгалдандыру.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«Донской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көркейту.</w:t>
            </w:r>
          </w:p>
          <w:p>
            <w:pPr>
              <w:spacing w:after="20"/>
              <w:ind w:left="20"/>
              <w:jc w:val="both"/>
            </w:pPr>
            <w:r>
              <w:rPr>
                <w:rFonts w:ascii="Times New Roman"/>
                <w:b w:val="false"/>
                <w:i w:val="false"/>
                <w:color w:val="000000"/>
                <w:sz w:val="20"/>
              </w:rPr>
              <w:t xml:space="preserve">Аулаларды аралау.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«Кеңащы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 тазалау, аулаларды және көшелерді көң-қоқыстан тазалау.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«Краснофлот ауылдық округі әкімінің аппараты» мемлекеттік мекемесі </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 көркейту. Аулаларды және көшелерді көң-қоқыстан тазалау. Аулаларды аралау.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«Үлгі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 көркейту. Аулаларды және көшелерді көң-қоқыстан тазалау. Аулаларды аралау.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767,8</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«Заурал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 көркейту.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мөлшерінен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«Макин ауылдық округі әкімінің аппараты» мемлекеттік мекемесі</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тазалау, аулаларды және көшелерді көң-қоқыстан тазалау. Аулаларды аралау.</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611,4</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 мөлшерінең кем емес</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аудан бойынша</w:t>
            </w:r>
          </w:p>
        </w:tc>
        <w:tc>
          <w:tcPr>
            <w:tcW w:w="3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5501,0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