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13de" w14:textId="7df1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тәрбиеленетін және оқытылатын мүгедек балаларға 2009 жылы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2009 жылғы 6 наурыздағы № а-3/54 қаулысы. Ақмола облысы Ерейментау ауданының Әділет басқармасында 2009 жылғы 15 сәуірде № 1-9-117 тіркелді. Күші жойылды - Ақмола облысы Ерейментау ауданы әкімдігінің 2009 жылғы 30 желтоқсандағы № А-13/359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Ерейментау ауданы әкімдігінің 2009.12.30 </w:t>
      </w:r>
      <w:r>
        <w:rPr>
          <w:rFonts w:ascii="Times New Roman"/>
          <w:b w:val="false"/>
          <w:i w:val="false"/>
          <w:color w:val="000000"/>
          <w:sz w:val="28"/>
        </w:rPr>
        <w:t>№ а-13/359</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Республикасынының 2008 жылдың 4 желтоқсанындағы Бюджет кодексінің 56-бабы 1-тармағының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Республикасының 2001 жылдың 23 қаңтарындағы «Қазақстан Республикасында 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2005 жылдың 13 сәуіріндегі «Қазақстан Республикасында мүгедектерді әлеуметтік қорғау туралы» Заңының 11-бабы 2- 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Ерейментау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2009 жылы үйде тәрбиеленетін және оқытылатын әрбір мүгедек балаға 6 (алты) айлық есеп көрсеткіші мөлшерінде тоқсан сайын мүгедек-балаларға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«Ерейментау ауданы жұмыспен қамту және әлеуметтік бағдарламалары бөлімі» мемлекеттік мекемесіне үйде тәрбиеленетін және оқытылатын мүгедек балаларға әлеуметтік көмек көрсетуге 2009 жылы аудандық бюджеттен бөлінген ақшалай қаражаттың уақытында игерілуін қамтамасыз ету шаралары қабылданылсын.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Ерейментау ауданы әкімдігінің 2008 жылғы 5 ақпанындағы «2008 жылы үйде тәрбиеленіп және оқытылытын мүгедек-балаларға қосымша әлеуметтік көмек көрсету туралы» № а-2/26 қаулысының (нормативтік-құқықтық актілердің мемлекеттік тіркелімінің тізімінде 1-9-97 нөмірімен тіркелген, «Ерейментау» газетінде 2008 жылдың 19 наурызында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3-тармаққа өзгерту енгізілді - Ақмола облысы Ерейментау ауданы әкімдігінің 2009.07.24 </w:t>
      </w:r>
      <w:r>
        <w:rPr>
          <w:rFonts w:ascii="Times New Roman"/>
          <w:b w:val="false"/>
          <w:i w:val="false"/>
          <w:color w:val="000000"/>
          <w:sz w:val="28"/>
        </w:rPr>
        <w:t>№ а-8/208</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 бақылауға алу аудан әкімінің орынбасары С.Қ. Көшкінбаевқа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Бұл қаулы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Нақты қаулының іс-әрекеті 2009 жылдың 1 қаңтарынан бастап туындаған құқықтық қатынастарға таралады.</w:t>
      </w:r>
    </w:p>
    <w:p>
      <w:pPr>
        <w:spacing w:after="0"/>
        <w:ind w:left="0"/>
        <w:jc w:val="both"/>
      </w:pPr>
      <w:r>
        <w:rPr>
          <w:rFonts w:ascii="Times New Roman"/>
          <w:b w:val="false"/>
          <w:i/>
          <w:color w:val="000000"/>
          <w:sz w:val="28"/>
        </w:rPr>
        <w:t>      Аудан әкімі                               Н.Ә.Ережепов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