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b913" w14:textId="cfeb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Михайловка селосының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Михайлов селолық округі әкімінің 2009 жылғы 9 желтоқсандағы № 33 шешімі. Ақмола облысы Аршалы ауданының Әділет басқармасында 2010 жылғы 5 қаңтарда № 1-4-160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әкімшілік-аймақтық құрылысы туралы»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Михайловка селосының 2009 жылғы 23 қазандағы тұрғындар жиналысының хаттамасын есепке ала отырып, Михайлов селолық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Михайловка селосының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Жұмабек Ташенов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Тәуелсіздік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- Кенесары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- Достық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- Бірлік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- Заводская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көшеге - Аубакиров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 көшеге - Әлия Молдағұлова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9 көшеге - Мұхтар Әуезов атындағы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10 көшеге - Еңбек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әкім шешімі Аршалы аудандық әділет басқармасында мемлекеттік тіркелген күннен бастап күшіне енеді және бірінші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Михайлов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Ә.Балташев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«Сәулет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              А.Ибраев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              А.Гросс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