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1161" w14:textId="6f41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жерлерде жұмыс істейтін мамандардың лауазымдық тізбесі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2009 жылғы 10 наурыздағы № А-3/73 қаулысы. Ақмола облысы Ақкөл ауданының Әділет басқармасында 2009 жылғы 10 сәуірде № 1-3-105 тіркелді. Күші жойылды - Ақмола облысы Ақкөл аудандық әкімдігінің 2012 жылғы 21 желтоқсандағі № А-12/468 қаулысымен</w:t>
      </w:r>
    </w:p>
    <w:p>
      <w:pPr>
        <w:spacing w:after="0"/>
        <w:ind w:left="0"/>
        <w:jc w:val="both"/>
      </w:pPr>
      <w:r>
        <w:rPr>
          <w:rFonts w:ascii="Times New Roman"/>
          <w:b w:val="false"/>
          <w:i w:val="false"/>
          <w:color w:val="ff0000"/>
          <w:sz w:val="28"/>
        </w:rPr>
        <w:t xml:space="preserve">      Ескерту. Күші жойылды - Ақмола облысы Ақкөл ауданы әкімдігінің 21.12.2012 </w:t>
      </w:r>
      <w:r>
        <w:rPr>
          <w:rFonts w:ascii="Times New Roman"/>
          <w:b w:val="false"/>
          <w:i w:val="false"/>
          <w:color w:val="ff0000"/>
          <w:sz w:val="28"/>
        </w:rPr>
        <w:t>№ А-12/468</w:t>
      </w:r>
      <w:r>
        <w:rPr>
          <w:rFonts w:ascii="Times New Roman"/>
          <w:b w:val="false"/>
          <w:i w:val="false"/>
          <w:color w:val="ff0000"/>
          <w:sz w:val="28"/>
        </w:rPr>
        <w:t xml:space="preserve"> (ресми жарияланған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Кодексінің</w:t>
      </w:r>
      <w:r>
        <w:rPr>
          <w:rFonts w:ascii="Times New Roman"/>
          <w:b w:val="false"/>
          <w:i w:val="false"/>
          <w:color w:val="000000"/>
          <w:sz w:val="28"/>
        </w:rPr>
        <w:t xml:space="preserve"> 18-бабына сәйкес, Ақкөл аудандық мәслихаттың 2009 жылғы 30 қаңтардағы № С 15-2 «Лауазымдық жалақылары мен тарифтік ставкаларын жиырма бес пайызға көтеруге құқылы ауылдық (селолық) жерлерде жұмыс істейтін әлеуметтік қамтамасыз ету, білім беру, мәдениет саласы мамандарының лауазымдық тізбелерін бекіту туралы» шешімінің негізінде, аудан әкімдігі ҚАУЛЫ ЕТЕДІ:</w:t>
      </w:r>
      <w:r>
        <w:br/>
      </w:r>
      <w:r>
        <w:rPr>
          <w:rFonts w:ascii="Times New Roman"/>
          <w:b w:val="false"/>
          <w:i w:val="false"/>
          <w:color w:val="000000"/>
          <w:sz w:val="28"/>
        </w:rPr>
        <w:t>
</w:t>
      </w:r>
      <w:r>
        <w:rPr>
          <w:rFonts w:ascii="Times New Roman"/>
          <w:b w:val="false"/>
          <w:i w:val="false"/>
          <w:color w:val="000000"/>
          <w:sz w:val="28"/>
        </w:rPr>
        <w:t>
      1. Лауазымдық жалақылары мен тарифтік ставкаларын жиырма бес пайызға көтеруге құқылы ауылдық (селолық) жерлерде жұмыс істейтін әлеуметтік қамтамасыз ету, білім беру, мәдениет саласы мамандарының тізбелері, қосымшаға сәйкес анықталсын.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Р.М.Қанатоваға жүктелсін.</w:t>
      </w:r>
      <w:r>
        <w:br/>
      </w:r>
      <w:r>
        <w:rPr>
          <w:rFonts w:ascii="Times New Roman"/>
          <w:b w:val="false"/>
          <w:i w:val="false"/>
          <w:color w:val="000000"/>
          <w:sz w:val="28"/>
        </w:rPr>
        <w:t>
</w:t>
      </w:r>
      <w:r>
        <w:rPr>
          <w:rFonts w:ascii="Times New Roman"/>
          <w:b w:val="false"/>
          <w:i w:val="false"/>
          <w:color w:val="000000"/>
          <w:sz w:val="28"/>
        </w:rPr>
        <w:t>
      3. Қаулы 2009 жылдың 1 қаңтардан бастап құқықтық қатынастарға түседі.</w:t>
      </w:r>
      <w:r>
        <w:br/>
      </w:r>
      <w:r>
        <w:rPr>
          <w:rFonts w:ascii="Times New Roman"/>
          <w:b w:val="false"/>
          <w:i w:val="false"/>
          <w:color w:val="000000"/>
          <w:sz w:val="28"/>
        </w:rPr>
        <w:t>
</w:t>
      </w:r>
      <w:r>
        <w:rPr>
          <w:rFonts w:ascii="Times New Roman"/>
          <w:b w:val="false"/>
          <w:i w:val="false"/>
          <w:color w:val="000000"/>
          <w:sz w:val="28"/>
        </w:rPr>
        <w:t>
      4. Осы қаулы Ақкөл аудандық әділет Басқармасында мемлекеттік тіркелген күннен бастап күшіне енеді және ресми жарияланғаннан кейін қолданысқа енгізіледі.</w:t>
      </w:r>
    </w:p>
    <w:bookmarkEnd w:id="0"/>
    <w:p>
      <w:pPr>
        <w:spacing w:after="0"/>
        <w:ind w:left="0"/>
        <w:jc w:val="both"/>
      </w:pPr>
      <w:r>
        <w:rPr>
          <w:rFonts w:ascii="Times New Roman"/>
          <w:b w:val="false"/>
          <w:i/>
          <w:color w:val="000000"/>
          <w:sz w:val="28"/>
        </w:rPr>
        <w:t>      Аудан әкімі                                А.Үйсімбаев</w:t>
      </w:r>
    </w:p>
    <w:bookmarkStart w:name="z6"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2009 жылғы 10 наурыздағы </w:t>
      </w:r>
      <w:r>
        <w:br/>
      </w:r>
      <w:r>
        <w:rPr>
          <w:rFonts w:ascii="Times New Roman"/>
          <w:b w:val="false"/>
          <w:i w:val="false"/>
          <w:color w:val="000000"/>
          <w:sz w:val="28"/>
        </w:rPr>
        <w:t>
№ А-3/73 қаулысына қосымша</w:t>
      </w:r>
    </w:p>
    <w:bookmarkEnd w:id="1"/>
    <w:p>
      <w:pPr>
        <w:spacing w:after="0"/>
        <w:ind w:left="0"/>
        <w:jc w:val="left"/>
      </w:pPr>
      <w:r>
        <w:rPr>
          <w:rFonts w:ascii="Times New Roman"/>
          <w:b/>
          <w:i w:val="false"/>
          <w:color w:val="000000"/>
        </w:rPr>
        <w:t xml:space="preserve"> Жалақылары мен тарифтік ставкаларын жиырма бес пайызға көтеруге құқылы ауылдық (селолық) жерлерде жұмыс істейтін әлеуметтік қамтамасыз ету, білім беру, мәдениет саласы мамандардың лауазымдық тізбелері.</w:t>
      </w:r>
    </w:p>
    <w:p>
      <w:pPr>
        <w:spacing w:after="0"/>
        <w:ind w:left="0"/>
        <w:jc w:val="both"/>
      </w:pPr>
      <w:r>
        <w:rPr>
          <w:rFonts w:ascii="Times New Roman"/>
          <w:b w:val="false"/>
          <w:i w:val="false"/>
          <w:color w:val="000000"/>
          <w:sz w:val="28"/>
        </w:rPr>
        <w:t>      1. Білім беру саласы мамандарының лауазымдары:</w:t>
      </w:r>
      <w:r>
        <w:br/>
      </w:r>
      <w:r>
        <w:rPr>
          <w:rFonts w:ascii="Times New Roman"/>
          <w:b w:val="false"/>
          <w:i w:val="false"/>
          <w:color w:val="000000"/>
          <w:sz w:val="28"/>
        </w:rPr>
        <w:t>
      директор, директордың оқыту жұмысы жөніндегі орынбасары, директордың тәрбие жұмысы жөніндегі орынбасары, медбибі, ұстаз-психолог, аға жетекші, білім беру ұйымының барлық мамандықтарының мұғалімі, тәрбиеші, кітапханашы, алғашқы әскери дайындықтың оқытушы-ұйымдастырушысы.</w:t>
      </w:r>
      <w:r>
        <w:br/>
      </w:r>
      <w:r>
        <w:rPr>
          <w:rFonts w:ascii="Times New Roman"/>
          <w:b w:val="false"/>
          <w:i w:val="false"/>
          <w:color w:val="000000"/>
          <w:sz w:val="28"/>
        </w:rPr>
        <w:t>
      2. Әлеуметтік қамтамасыз ету саласы мамандарының лауазымдары:</w:t>
      </w:r>
      <w:r>
        <w:br/>
      </w:r>
      <w:r>
        <w:rPr>
          <w:rFonts w:ascii="Times New Roman"/>
          <w:b w:val="false"/>
          <w:i w:val="false"/>
          <w:color w:val="000000"/>
          <w:sz w:val="28"/>
        </w:rPr>
        <w:t>
      Күтім жасау жөніндегі әлеуметтік қызмет көрсетуші, балалармен әлеуметтік жұмыс жүргізу жөніндегі маман.</w:t>
      </w:r>
      <w:r>
        <w:br/>
      </w:r>
      <w:r>
        <w:rPr>
          <w:rFonts w:ascii="Times New Roman"/>
          <w:b w:val="false"/>
          <w:i w:val="false"/>
          <w:color w:val="000000"/>
          <w:sz w:val="28"/>
        </w:rPr>
        <w:t>
      3. Мәдениет саласы мамандарының лауазымдары:</w:t>
      </w:r>
      <w:r>
        <w:br/>
      </w:r>
      <w:r>
        <w:rPr>
          <w:rFonts w:ascii="Times New Roman"/>
          <w:b w:val="false"/>
          <w:i w:val="false"/>
          <w:color w:val="000000"/>
          <w:sz w:val="28"/>
        </w:rPr>
        <w:t>
      мемлекеттік мекеме және қазыналық кәсіпорынның басшысы, үйірме жетекшісі, музыкалық жетекші, аккомпаниатор, кітапханашы.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