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fc8" w14:textId="e1b7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қолдау көрсету Қағидасын бекіту туралы" Астана қаласы әкімдігінің 2004 жылғы 3 наурыздағы N 3-1-618қ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17 маусымдағы N 23-569қ Қаулысы. Астана қаласының Әділет департаментінде 2009 жылғы 3 шілдеде нормативтік құқықтық кесімдерді Мемлекеттік тіркеудің тізіліміне N 585 болып енгізілді. Күші жойылды - Астана қаласы әкімдігінің 2010 жылғы 22 қарашадағы N 23-1097қ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әкімдігінің 2010.11.22 N 23-1097қ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Республикасының 2009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әлеуметтік қолдау көрсету Қағидасын бекіту туралы" Астана қаласы әкімдігінің 2004 жылғы 3 наурыздағы N 3-1-618қ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2004 жылғы 26 наурызда N 321 болып тіркелген, "Астана хабары" газетінің 2004 жылғы 10 сәуірдегі N 47 нөмірінде, "Вечерняя Астана" газетінің 2004 жылғы 8 сәуірдегі N 40 нөмірінде жарияланған; "Азаматтардың жекелеген санаттарына әлеуметтік қолдау көрсету Қағидасын бекіту туралы" Астана қаласы әкімдігінің 2004 жылғы 3 наурыздағы N 3-1-618қ қаулысына өзгерістер енгізу туралы" Астана қаласы әкімдігінің 2008 жылғы 28 ақпандағы N 23-266қ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енгізілген, Нормативтік құқықтық кесімдерді мемлекеттік тіркеу тізілімінде 2008 жылғы 28 наурызда N 513 болып тіркелген, "Астана хабары" газетінің 2008 жылғы 17 сәуірдегі N 48 нөмірінде, "Вечерняя Астана" газетінің 2008 жылғы 17 сәуірдегі N 44 нөмірінде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"басқару" деген сөзден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"департаменті" деген сөз тиісінше "басқармасы"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Азаматтардың жекелеген санаттарына әлеуметтік қолдау көрсету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"басқару" деген сөзден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"департаменті", "Департамент" деген сөздер "басқармасы", "Басқарма"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 әділет органдарында мемлекеттік тіркеуді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