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ad0f" w14:textId="837a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 брокерлік және дилерлік қызметті жүзеге асыратын ұйымдардың, бағалы қағаздарды ұстаушылардың тізілім жүйесін жүргізу жөніндегі қызметті жүзеге асыратын ұйымдардың және инвестициялық портфельді басқаруды жүзеге асыратын ұйымдардың қызметін пруденциалдық реттеу мәселелері бойынша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2009 жылғы 29 желтоқсандағы N 265 Қаулысы. Қазақстан Республикасы Әділет министрлігінде 2010 жылғы 8 ақпандағы Нормативтік құқықтық кесімдерді мемлекеттік тіркеудің тізіліміне N 6039 болып енгізілді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Бағалы қағаздар нарығында брокерлік және дилерлік қызметті жүзеге асыратын ұйымдардың, бағалы қағаздарды ұстаушылардың тізілім жүйесін жүргізу жөніндегі қызметті жүзеге асыратын ұйымдардың, инвестициялық портфельді басқаруды жүзеге асыратын ұйымдардың қызметін пруденциалдық реттеу мәселелері бойынша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16.07.2014 </w:t>
      </w:r>
      <w:r>
        <w:rPr>
          <w:rFonts w:ascii="Times New Roman"/>
          <w:b w:val="false"/>
          <w:i w:val="false"/>
          <w:color w:val="00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Ескерту. 2-тармақтың күші жойылды - ҚР Ұлттық Банкі Басқармасының 2012.02.24 </w:t>
      </w:r>
      <w:r>
        <w:rPr>
          <w:rFonts w:ascii="Times New Roman"/>
          <w:b w:val="false"/>
          <w:i w:val="false"/>
          <w:color w:val="000000"/>
          <w:sz w:val="28"/>
        </w:rPr>
        <w:t>№ 64</w:t>
      </w:r>
      <w:r>
        <w:rPr>
          <w:rFonts w:ascii="Times New Roman"/>
          <w:b w:val="false"/>
          <w:i w:val="false"/>
          <w:color w:val="ff0000"/>
          <w:sz w:val="28"/>
        </w:rPr>
        <w:t xml:space="preserve"> (қолданысқа 2013.01.01 бастап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Әділет министрлігінде мемлекеттік тіркеуден өткен күннен бастап, он төрт күнтізбелік күн өткеннен кейін, 2010 жылғы 1 сәуірден бастап қолданысқа енгізілетін осы қаулының 1, 2, 3-тармақтарының жиырма екінші, жиырма үшінші, отыз сегізінші, отыз тоғызыншы, қырқыншы, қырық сегізінші, қырық тоғызыншы абзацтарын және 2011 жылғы 1 қаңтардан бастап қолданысқа енгізілетін осы қаулының 1, 2, 3-тармақтарының жиырма төртінші, жиырма бесінші, қырық бірінші, қырық екінші, қырық үшінші, қырық бесінші, қырық алтыншы, қырық жетінші абзацтарын қоспағанда, қолданысқа енгізіледі.</w:t>
      </w:r>
      <w:r>
        <w:br/>
      </w:r>
      <w:r>
        <w:rPr>
          <w:rFonts w:ascii="Times New Roman"/>
          <w:b w:val="false"/>
          <w:i w:val="false"/>
          <w:color w:val="000000"/>
          <w:sz w:val="28"/>
        </w:rPr>
        <w:t>
</w:t>
      </w:r>
      <w:r>
        <w:rPr>
          <w:rFonts w:ascii="Times New Roman"/>
          <w:b w:val="false"/>
          <w:i w:val="false"/>
          <w:color w:val="000000"/>
          <w:sz w:val="28"/>
        </w:rPr>
        <w:t>
      5.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6. Ақпараттық технологиялар департаменті (Қ.А. Түсіпов) осы қаулының 4-тармағында көрсетілген мерзімде «Жинақтаушы зейнетақы қорларының және бағалы қағаздар рыногы кәсіби қатысушыларының есептілігін қалыптастыруды автоматтандыру» автоматтандырылған ақпараттық шағын жүйені әзірлеуді қамтамасыз етсін.</w:t>
      </w:r>
      <w:r>
        <w:br/>
      </w:r>
      <w:r>
        <w:rPr>
          <w:rFonts w:ascii="Times New Roman"/>
          <w:b w:val="false"/>
          <w:i w:val="false"/>
          <w:color w:val="000000"/>
          <w:sz w:val="28"/>
        </w:rPr>
        <w:t>
</w:t>
      </w:r>
      <w:r>
        <w:rPr>
          <w:rFonts w:ascii="Times New Roman"/>
          <w:b w:val="false"/>
          <w:i w:val="false"/>
          <w:color w:val="000000"/>
          <w:sz w:val="28"/>
        </w:rPr>
        <w:t>
      7. Агенттік Төрайымының Қызметі (А.Ә. Кенже) Қазақстан Республикасының бұқаралық ақпарат құралдарында осы қаулыны жариялау шараларын қабылдасын.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