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6152" w14:textId="c716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қорғаныс мүддесінде қорғану құралдарындағы қажеттілікті айқындау туралы нұсқаулықты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2009 жылғы 29 желтоқсандағы N 313 Бұйрығы. Қазақстан Республикасы Әділет министрлігінде 2010 жылғы 27 қаңтарда Нормативтік құқықтық кесімдерді мемлекеттік тіркеудің тізіліміне N 6022 болып енгізілді. Күші жойылды - Қазақстан Республикасы Төтенше жағдайлар министрінің 2014 жылғы 29 мамырдағы № 260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Төтенше жағдайлар министрінің 29.05.2014 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> бұйрығымен (алғаш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«Азаматтық қорғаныс туралы» 1997 жылғы 7 мамырдағы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Азаматтық қорғаныс мүддесінде қорғану құралдарындағы қажеттілікті айқындау туралы </w:t>
      </w:r>
      <w:r>
        <w:rPr>
          <w:rFonts w:ascii="Times New Roman"/>
          <w:b w:val="false"/>
          <w:i w:val="false"/>
          <w:color w:val="000000"/>
          <w:sz w:val="28"/>
        </w:rPr>
        <w:t>нұсқаулық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 Азаматтық қорғаныс департаменті осы бұйрықтың Қазақстан Республикасы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оны алғаш ресми жарияланған күннен кейін күнтізбелік он күн өткен соң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    В. Божко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Төтенше жағдайлар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313 бұйрығымен бекітілген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Азаматтық қорғаныс мүддесінде қорғану құралдарындағы қажеттілікті айқындау туралы нұсқаулық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Азаматтық қорғаныс мүддесінде қорғану құралдарындағы қажеттілікті айқындау туралы нұсқаулық (бұдан әрі – Нұсқаулық) «Азаматтық қорғаныс туралы» Қазақстан Республикасының 1997 жылғы 7 мамырдағы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Республикасының халқын қамтамасыз ету үшін жеке қорғану құралдарындағы қажеттілікті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Соғыс уақытында халықтың қорғауын қамтамасыз ету үшін қорларда жеке қорғану құралдарын жинақтау: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химиялық ластануы (жұқтыруы) ықтимал аймақтары шекараларының аумақтарында мекендейтін халық және жұмыскерлер үшін - газ тұмшалар, олардың жалпы санынан 100% есептеумен, оның ішінде балалар үшін - балалық қорғану бөлмелері немесе балалық газ тұмшалар - 35%;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радиациялық және биологиялық ластануы (жұқтыруы) ықтимал аймақтары шекараларының аумақтарында мекендейтін халық және жұмыскерлер үшін - газ тұмшалар мен тұмылдырықтар, олардың жалпы санынан 100% есептеумен, оның ішінде балалар үшін - балалық қорғану бөлмелері немесе балалық газ тұмшалар - 35%.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Ақаулы газ тұмшалардың тықсыруы мен ауыстыруын қамтамасыз ету үшін газ тұмшалар (тұмылдырықтар) қорларының талап етілетін саны қажеттіліктен 5%-ға арттырылады.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2-тармақта көрсетілген халықтың санатын қорғауды қамтамасыз ету үшін қорларда: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соғыс уақытында медициналық жеке қорғану құралдарын, олардың жалпы санынан 100% есептеумен;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соғыс уақытында қатты әсер ететін улы заттардан қорғану үшін газ тұмшаларға қосымша патрондар, олардың жалпы санынан 40% есептеумен жинақтау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Жеке қорғану құралдарының қажетті санын есептеу кезінде екі және көбірек химиялық, радиациялық немесе биологиялық жұқтыру аудандарын бір-біріне қондыру кезінде есептеуге барынша жұқтырған ауданды ескеру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Қорғану құралдарының кепілді сақтау мерзімін әзірлеуші ұйым орнатады.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ГП-5, ГП-7, ПДФ-Д (Ш) және ПДФ-2Д (Ш) үлгісіндегі (азаматтық, балалық) сүзгіш газ тұмшалар, КЗД-4 (КЗД-6) үлгісіндегі балалық қорғану бөлмелері, ДПГ-3 үлгісіндегі қосымша патрондар үшін шекті сақтау мерзімі – 25 жылды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Кепілді сақтау мерзімі өткеннен кейін зертханалық сынақтарды өткізу мерзімдері: бірінші рет - кепілді сақтау мерзімі өткеніне дейін алты ай бұрын; екінші рет - кепілді сақтау мерзімі өткеннен кейін бес жылдан соң және бұдан әрі үш жылда бір рет зауыттық партиядан таңдап алынатын бес газ тұмша, қосымша патрон және екі балалық бөлме.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Қорларда жатқан қорғану құралдардың сақталу мерзімі өткеннен кейін, сондай-ақ мемлекеттік стандарттармен немесе техникалық шарттармен белгіленген нормативтік көрсеткіштерден ауытқуы анықталғаннан, жаңартуға жатады.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