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79aa" w14:textId="1177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Адамды маскүнемдікпен, нашақорлықпен жәнә уытқұмарлықпен ауырады деп тану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1 желтоқсандағы N 808 Бұйрығы. Қазақстан Республикасы Әділет министрлігінде 2009 жылғы 2 желтоқсанда Нормативтік құқықтық кесімдерді мемлекеттік тіркеудің тізіліміне N 5952 болып енгізілді. Күші жойылды - Қазақстан Республикасы Денсаулық сақтау министрінің 2023 жылғы 8 қарашадағы № 162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08.11.2023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132-бабына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Адамды маскүнемдікпен, нашақорлықпен және уытқұмарлықпен ауырады деп тану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Медициналық көмекті ұйымдастыру департаменті (Айдарханов А.Т.) осы бұйрықтың Қазақстан Республикасы Әділет министрлігінде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(Бисмильдин Ф.Б.) осы бұйрық Қазақстан Республикасы Әділет министрлігінде мемлекеттік тіркеуден өткеннен кейін заңнамада белгіленген тәртіппен оның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Т.А. Вощенковаға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808 бұйрығымен бекітілген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Адамды маскүнемдікпен, нашақорлыкпен және уытқұмарлықпен</w:t>
      </w:r>
      <w:r>
        <w:br/>
      </w:r>
      <w:r>
        <w:rPr>
          <w:rFonts w:ascii="Times New Roman"/>
          <w:b/>
          <w:i w:val="false"/>
          <w:color w:val="000000"/>
        </w:rPr>
        <w:t>ауырады деп тану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Адамды маскүнемдікпен, нашақорлықпен және уытқұмарлықпен ауырады деп тану үшін осы адамға қатысты мынадай клиникалық диагнозды белгілеу фактісі негіз болып табылады: 10-шы қайта қаралған аурулардың қолданыстағы халықаралық жіктемесінің (ХАЖ-10) өлшемдері бойынша психоактивтік заттарды қолдану салдарынан (бұдан әрі - наркологиялық диагноз) болған психикалық және мінез-құлықтың бұзылулары (бұдан әрі- тәуелділік синдромы).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куәландыру наркологиялық диагнозды белгілеу үшін қажетті пациентті қарауды, онымен әңгімелесуді, медициналық тексеріп-қарауды қамтиды.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Медициналық куәландыруды мемлекеттік медициналық ұйымдардың дәрігерлері жүзеге асырады.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Наркологиялық диагнозды белгілеу және адамды маскүнемдікпен, нашақорлықпен және уытқұмарлықпен ауырады деп тану тиісті сертификаты бар дәрігердің құзырына жатады.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 наркологиялық диагнозды жеке өзі белгілеуге қиналған жағдайда наркологиялық диагнозды белгілеуді және адамды маскүнемдікпен, нашақорлықпен және уытқұмарлықпен ауырады деп тануды дәрігерлік комиссия қабылдайды.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Сот-наркологиялық сарапшылары сот-наркологиялық сараптаманы өндіру кезінде наркологиялық диагнозды белгілейді және тұлғаны алкоголизммен, наркоманиямен және токсикоманиямен ауырады деп таниды.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Қазақстан Республикасы Денсаулық сақтау министрінің 2010.03.12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Наркологиялық диагнозды белгілеу кезінде дәрігер өзінің шешімдеріне тәуелді емес және ХАЖ-10 нормаларын айрықша басшылыққа алады.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Наркологтар болып табылмайтын өзге мамандық дәрігерлерінің қорытындысы адамды маскүнемдікпен, нашақорлықпен және уытқұмарлықпен ауырады деп тану үшін жеткілікті негіз болып табылмайды.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Наркологиялық диагноз келесі санаттағы адамдарға: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наркологиялық куәландырудан өтуге жіберілгендерге немесе өздігінен келгендерге;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емделу қажеттілігіне байланысты наркологиялық емдеу-профилактикалық ұйымдарына келгендерге;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сот-наркологиялық, әскери-дәрігерлік сараптамадан өтуге жіберілгендерге: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адамдар, ата-аналарының немесе заңды өкілдерінің өтінішіне байланысты;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наркологиялық куәландыруды өткізу үшін заңды немесе медициналық негіздері бар басқа да адамдарға қойылады.</w:t>
      </w:r>
    </w:p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Наркологиялық диагнозды белгілеу тәртібі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Наркологиялық диагнозды дәрігер клиникалық көрінулерге, зертханалық деректерге, объективтік мәліметтерге сәйкес белгілейді.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Клиникалық диагноз қойылған жағдайда тұжырымдамасы медициналық құжаттарда белгіленеді, қажет болған жағдайда тиісті медициналық ұсынымдар көрсетіледі.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Наркологиялық диагнозды белгілеу жүргізілетін адамдарға қатысты мынадай ақпарат ұсынылады: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наркологиялық диагнозды белгілеу шараларын өткізудің маңызына және ерекшеліктеріне қатысты;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наркологиялық диагноз белгілеуге қатысатын мамандардың кәсіби біліктілігінің деңгейі туралы;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жасырын емдеу және есепке алу мүмкіндігі туралы ақпарат алуға құқылы.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Дәрігердің комиссияның шешімімен келіспейтіндігі туралы қорытындысы толтырылатын медициналық құжатқа жинақталады.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Өз еркімен қаралған адамдар үшін наркологиялық диагнозды белгілеу ол адамды өзінің келісімінсіз диспансерлік есепке қоюға негіз бола алмайды (кәмелетке толмағандар үшін-олардың заңды өкілдерінің келісімінсіз).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