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1ef7c" w14:textId="a41e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кезінде өндіріс жағдайларын және сапаны қамтамасыз ету жүйесін бағалау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19 қарашадағы N 743 Бұйрығы. Қазақстан Республикасының Әділет министрлігінде 2009 жылғы 26 қарашада Нормативтік құқықтық кесімдерді мемлекеттік тіркеудің тізіліміне N 5933 болып енгізілді. Күші жойылды - Қазақстан Республикасы Денсаулық сақтау министрінің 2021 жылғы 27 қаңтардағы № ҚР ДСМ-9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м.а. 16.04.2019 </w:t>
      </w:r>
      <w:r>
        <w:rPr>
          <w:rFonts w:ascii="Times New Roman"/>
          <w:b w:val="false"/>
          <w:i w:val="false"/>
          <w:color w:val="ff0000"/>
          <w:sz w:val="28"/>
        </w:rPr>
        <w:t>№ ҚР ДСМ-40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 немесе медициналық бұйымды мемлекеттік тіркеу кезінде өндіріс жағдайларын және сапаны қамтамасыз ету жүйесін бағалау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16.04.2019 </w:t>
      </w:r>
      <w:r>
        <w:rPr>
          <w:rFonts w:ascii="Times New Roman"/>
          <w:b w:val="false"/>
          <w:i w:val="false"/>
          <w:color w:val="000000"/>
          <w:sz w:val="28"/>
        </w:rPr>
        <w:t>№ ҚР ДСМ-40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осы бұйрықты заңнамамен белгіленген тәртіп бойынша Қазақстан Республикасының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(Ф.Б. Бисмилдин) осы бұйрық мемлекеттік тіркелгеннен кейін заңнамада белгіленген тәртіппен оның бұқаралық ақпарат құралдарында ресми жариялануын қамтамасыз етсін.</w:t>
      </w:r>
    </w:p>
    <w:bookmarkEnd w:id="3"/>
    <w:bookmarkStart w:name="z5" w:id="4"/>
    <w:p>
      <w:pPr>
        <w:spacing w:after="0"/>
        <w:ind w:left="0"/>
        <w:jc w:val="both"/>
      </w:pPr>
      <w:r>
        <w:rPr>
          <w:rFonts w:ascii="Times New Roman"/>
          <w:b w:val="false"/>
          <w:i w:val="false"/>
          <w:color w:val="000000"/>
          <w:sz w:val="28"/>
        </w:rPr>
        <w:t xml:space="preserve">
      4. "Дәрілік заттарды мемлекеттік тіркеу кезінде өндірістің жай күйін бағалауды өткізу ережесін бекіту туралы" Қазақстан Республикасы Денсаулық сақтау министрінің 2009 жылғы 2 наурыздағы N 115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N 5620 тіркелген, "Заң газеті" газетінде 2009 жылғы 17 сәуірде N 57 (1480)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Вице-министрі Е.А. Біртановқа жүктелсін.</w:t>
      </w:r>
    </w:p>
    <w:bookmarkEnd w:id="5"/>
    <w:bookmarkStart w:name="z7" w:id="6"/>
    <w:p>
      <w:pPr>
        <w:spacing w:after="0"/>
        <w:ind w:left="0"/>
        <w:jc w:val="both"/>
      </w:pPr>
      <w:r>
        <w:rPr>
          <w:rFonts w:ascii="Times New Roman"/>
          <w:b w:val="false"/>
          <w:i w:val="false"/>
          <w:color w:val="000000"/>
          <w:sz w:val="28"/>
        </w:rPr>
        <w:t>
      6.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743 бұйрығымен бекітілген</w:t>
            </w:r>
          </w:p>
        </w:tc>
      </w:tr>
    </w:tbl>
    <w:p>
      <w:pPr>
        <w:spacing w:after="0"/>
        <w:ind w:left="0"/>
        <w:jc w:val="left"/>
      </w:pPr>
      <w:r>
        <w:rPr>
          <w:rFonts w:ascii="Times New Roman"/>
          <w:b/>
          <w:i w:val="false"/>
          <w:color w:val="000000"/>
        </w:rPr>
        <w:t xml:space="preserve"> Дәрілік затты немесе медициналық бұйымды мемлекеттік тіркеу кезінде өндіріс жағдайларын және сапаны қамтамасыз ету жүйесін бағалау қағидалары</w:t>
      </w:r>
    </w:p>
    <w:p>
      <w:pPr>
        <w:spacing w:after="0"/>
        <w:ind w:left="0"/>
        <w:jc w:val="both"/>
      </w:pPr>
      <w:r>
        <w:rPr>
          <w:rFonts w:ascii="Times New Roman"/>
          <w:b w:val="false"/>
          <w:i w:val="false"/>
          <w:color w:val="ff0000"/>
          <w:sz w:val="28"/>
        </w:rPr>
        <w:t xml:space="preserve">
      Ескерту. Ереже жаңа редакцияда – ҚР Денсаулық сақтау министрінің м.а. 16.04.2019 </w:t>
      </w:r>
      <w:r>
        <w:rPr>
          <w:rFonts w:ascii="Times New Roman"/>
          <w:b w:val="false"/>
          <w:i w:val="false"/>
          <w:color w:val="ff0000"/>
          <w:sz w:val="28"/>
        </w:rPr>
        <w:t>№ ҚР ДСМ-40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7"/>
    <w:p>
      <w:pPr>
        <w:spacing w:after="0"/>
        <w:ind w:left="0"/>
        <w:jc w:val="both"/>
      </w:pPr>
      <w:r>
        <w:rPr>
          <w:rFonts w:ascii="Times New Roman"/>
          <w:b w:val="false"/>
          <w:i w:val="false"/>
          <w:color w:val="000000"/>
          <w:sz w:val="28"/>
        </w:rPr>
        <w:t>
      1. Осы Дәрілік заттарды немесе медициналық бұйымдарды мемлекеттік тіркеу кезінде өндіріс жағдайларын және сапаны қамтамасыз ету жүйесін бағалау қағидалары (бұдан әрі - қағидалар) дәрілік заттардың немесе медициналық бұйымдардың өндіріс жағдайларын және сапаны қамтамасыз ету жүйесін бағалау жүргізу (бұдан әрі – өндірісті бағалау) тәртібін анықтайды.</w:t>
      </w:r>
    </w:p>
    <w:bookmarkEnd w:id="7"/>
    <w:bookmarkStart w:name="z20" w:id="8"/>
    <w:p>
      <w:pPr>
        <w:spacing w:after="0"/>
        <w:ind w:left="0"/>
        <w:jc w:val="both"/>
      </w:pPr>
      <w:r>
        <w:rPr>
          <w:rFonts w:ascii="Times New Roman"/>
          <w:b w:val="false"/>
          <w:i w:val="false"/>
          <w:color w:val="000000"/>
          <w:sz w:val="28"/>
        </w:rPr>
        <w:t>
      2. Дәрілік заттарды, медициналық мақсаттағы бұйымдар мен медициналық техниканы мемлекеттік тіркеу кезінде өндірісті бағалауды мемлекеттік сараптама ұйымы (бұдан әрі – сараптама ұйымы) өндіруші-ұйымның (бұдан әрі - өндіруші ұйымы) өндірісіне барып бағалау арқылы жүзеге асырады.</w:t>
      </w:r>
    </w:p>
    <w:bookmarkEnd w:id="8"/>
    <w:p>
      <w:pPr>
        <w:spacing w:after="0"/>
        <w:ind w:left="0"/>
        <w:jc w:val="both"/>
      </w:pPr>
      <w:r>
        <w:rPr>
          <w:rFonts w:ascii="Times New Roman"/>
          <w:b w:val="false"/>
          <w:i w:val="false"/>
          <w:color w:val="000000"/>
          <w:sz w:val="28"/>
        </w:rPr>
        <w:t xml:space="preserve">
      1) өндірістің, өндірістік учаскенің (алаңның) Қазақстан Республикасы Денсаулық сақтау және әлеуметтік даму министрінің 2015 жылғы 27 мамырдағы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"Тиісті фармацевтикалық практикаларды бекіту туралы" (Нормативтік құқықтық актілерді мемлекеттік тіркеу тізілімінде № 11506 болып тіркелген) (бұдан әрі - № 392 бұйрық) тиісті өндірістік практика (GMP) стандартының және (немесе) ISO (ИСО) 13485 медициналық бұйымдарды өндіру кезінде сапа менеджменті жүйесінің талаптарына сәйкестігін;</w:t>
      </w:r>
    </w:p>
    <w:p>
      <w:pPr>
        <w:spacing w:after="0"/>
        <w:ind w:left="0"/>
        <w:jc w:val="both"/>
      </w:pPr>
      <w:r>
        <w:rPr>
          <w:rFonts w:ascii="Times New Roman"/>
          <w:b w:val="false"/>
          <w:i w:val="false"/>
          <w:color w:val="000000"/>
          <w:sz w:val="28"/>
        </w:rPr>
        <w:t>
      2) өндірісті бағалау жүргізу нәтижесінде алынған нақты деректердің дәрілік заттар мен медициналық бұйымдарды сараптау кезінде тіркеу дерекнамасында мәлімделген деректерге сәйкес іске асырылады.</w:t>
      </w:r>
    </w:p>
    <w:bookmarkStart w:name="z21" w:id="9"/>
    <w:p>
      <w:pPr>
        <w:spacing w:after="0"/>
        <w:ind w:left="0"/>
        <w:jc w:val="both"/>
      </w:pPr>
      <w:r>
        <w:rPr>
          <w:rFonts w:ascii="Times New Roman"/>
          <w:b w:val="false"/>
          <w:i w:val="false"/>
          <w:color w:val="000000"/>
          <w:sz w:val="28"/>
        </w:rPr>
        <w:t>
      3. Өндірісті бағалауға дәрілік заттарды немесе медициналық бұйымдарды толық, сондай-ақ толық емес өндіру циклдарын жүзеге асыратын объектілер (өлшеп-салу, қаптау және таңбалау), сондай-ақ клиникалық сынаулар үшін дәрілік препараттарды өндіру жатады.</w:t>
      </w:r>
    </w:p>
    <w:bookmarkEnd w:id="9"/>
    <w:bookmarkStart w:name="z22" w:id="10"/>
    <w:p>
      <w:pPr>
        <w:spacing w:after="0"/>
        <w:ind w:left="0"/>
        <w:jc w:val="both"/>
      </w:pPr>
      <w:r>
        <w:rPr>
          <w:rFonts w:ascii="Times New Roman"/>
          <w:b w:val="false"/>
          <w:i w:val="false"/>
          <w:color w:val="000000"/>
          <w:sz w:val="28"/>
        </w:rPr>
        <w:t>
      4. Өндірісті бағалау мынадай:</w:t>
      </w:r>
    </w:p>
    <w:bookmarkEnd w:id="10"/>
    <w:p>
      <w:pPr>
        <w:spacing w:after="0"/>
        <w:ind w:left="0"/>
        <w:jc w:val="both"/>
      </w:pPr>
      <w:r>
        <w:rPr>
          <w:rFonts w:ascii="Times New Roman"/>
          <w:b w:val="false"/>
          <w:i w:val="false"/>
          <w:color w:val="000000"/>
          <w:sz w:val="28"/>
        </w:rPr>
        <w:t>
      1) Медициналық қолдануға арналған дәрілік препараттарды (ICH) (АйСиЭйч) тіркеуге қойылатын техникалық талаптарды үйлестіру жөніндегі халықаралық мәслихат аймағы елдерінің өндірушілерін қоспағанда, Қазақстан Республикасында бұрын өнімді тіркемеген немесе Қазақстан Республикасына бұрын өнімді жеткізбеген өндірістік учаскелері (алаңдары) бар өндіруші ұйымдардың дәрілік заттарын сараптау;</w:t>
      </w:r>
    </w:p>
    <w:p>
      <w:pPr>
        <w:spacing w:after="0"/>
        <w:ind w:left="0"/>
        <w:jc w:val="both"/>
      </w:pPr>
      <w:r>
        <w:rPr>
          <w:rFonts w:ascii="Times New Roman"/>
          <w:b w:val="false"/>
          <w:i w:val="false"/>
          <w:color w:val="000000"/>
          <w:sz w:val="28"/>
        </w:rPr>
        <w:t>
      2) Қазақстан Республикасында бұрын өнімді тіркемеген немесе Қазақстан Республикасына бұрын өнімді жеткізбеген өндірістік учаскелері (алаңдары) бар өндіруші ұйымда қолданылуының зор қауіп дәрежесіне қарай 2а (стерильді), 2б және 3 қауіпсіздік класы медициналық бұйымдарын сараптау;</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2009 жылғы 18 қарашадағы № 736 бұйрығымен (Нормативтік құқықтық актілерді мемлекеттік тіркеу тізілімінде № 5926 болып тіркелген) бекітілген Дәрілік заттарға, медициналық мақсаттағы бұйымдарға және медициналық техникаға сараптама жүргізу қағидаларының </w:t>
      </w:r>
      <w:r>
        <w:rPr>
          <w:rFonts w:ascii="Times New Roman"/>
          <w:b w:val="false"/>
          <w:i w:val="false"/>
          <w:color w:val="000000"/>
          <w:sz w:val="28"/>
        </w:rPr>
        <w:t>36-тармағымен</w:t>
      </w:r>
      <w:r>
        <w:rPr>
          <w:rFonts w:ascii="Times New Roman"/>
          <w:b w:val="false"/>
          <w:i w:val="false"/>
          <w:color w:val="000000"/>
          <w:sz w:val="28"/>
        </w:rPr>
        <w:t xml:space="preserve"> көзделген жағдайларда жүзеге асырылады.</w:t>
      </w:r>
    </w:p>
    <w:bookmarkStart w:name="z23" w:id="11"/>
    <w:p>
      <w:pPr>
        <w:spacing w:after="0"/>
        <w:ind w:left="0"/>
        <w:jc w:val="both"/>
      </w:pPr>
      <w:r>
        <w:rPr>
          <w:rFonts w:ascii="Times New Roman"/>
          <w:b w:val="false"/>
          <w:i w:val="false"/>
          <w:color w:val="000000"/>
          <w:sz w:val="28"/>
        </w:rPr>
        <w:t>
      5. Өндірісті бағалау сараптама ұйымымен жасалған шарттың негізінде өтініш беруші қаражатының есебінен жүзеге асырылады.</w:t>
      </w:r>
    </w:p>
    <w:bookmarkEnd w:id="11"/>
    <w:bookmarkStart w:name="z24" w:id="12"/>
    <w:p>
      <w:pPr>
        <w:spacing w:after="0"/>
        <w:ind w:left="0"/>
        <w:jc w:val="both"/>
      </w:pPr>
      <w:r>
        <w:rPr>
          <w:rFonts w:ascii="Times New Roman"/>
          <w:b w:val="false"/>
          <w:i w:val="false"/>
          <w:color w:val="000000"/>
          <w:sz w:val="28"/>
        </w:rPr>
        <w:t>
      6. Өндіруші-ұйымға бару туралы шешім осы Қағидалардың 4-тармағында көзделген жағдайларда сараптама жұмыстарын жүргізу кезеңінде қабылданады.</w:t>
      </w:r>
    </w:p>
    <w:bookmarkEnd w:id="12"/>
    <w:bookmarkStart w:name="z25" w:id="13"/>
    <w:p>
      <w:pPr>
        <w:spacing w:after="0"/>
        <w:ind w:left="0"/>
        <w:jc w:val="both"/>
      </w:pPr>
      <w:r>
        <w:rPr>
          <w:rFonts w:ascii="Times New Roman"/>
          <w:b w:val="false"/>
          <w:i w:val="false"/>
          <w:color w:val="000000"/>
          <w:sz w:val="28"/>
        </w:rPr>
        <w:t>
      7. Өндірісті бағалауды ұйымдастыру және жүргізу мерзімдері сараптаманы жүргізу мерзіміне кірмейді.</w:t>
      </w:r>
    </w:p>
    <w:bookmarkEnd w:id="13"/>
    <w:bookmarkStart w:name="z26" w:id="14"/>
    <w:p>
      <w:pPr>
        <w:spacing w:after="0"/>
        <w:ind w:left="0"/>
        <w:jc w:val="left"/>
      </w:pPr>
      <w:r>
        <w:rPr>
          <w:rFonts w:ascii="Times New Roman"/>
          <w:b/>
          <w:i w:val="false"/>
          <w:color w:val="000000"/>
        </w:rPr>
        <w:t xml:space="preserve"> 2-тарау. Дәрілік зат немесе медициналық бұйымның өндіріс жағдайларын және сапаны қамтамасыз ету жүйесін бағалауды ұйымдастыру және жүргізу тәртібі</w:t>
      </w:r>
    </w:p>
    <w:bookmarkEnd w:id="14"/>
    <w:bookmarkStart w:name="z27" w:id="15"/>
    <w:p>
      <w:pPr>
        <w:spacing w:after="0"/>
        <w:ind w:left="0"/>
        <w:jc w:val="both"/>
      </w:pPr>
      <w:r>
        <w:rPr>
          <w:rFonts w:ascii="Times New Roman"/>
          <w:b w:val="false"/>
          <w:i w:val="false"/>
          <w:color w:val="000000"/>
          <w:sz w:val="28"/>
        </w:rPr>
        <w:t>
      8. Өндірісті бағалау жүргізу үшін сараптама ұйымы өтініш берушіге еркін түрде өндірісті бағалау жүргізу қажеттілігі туралы хабарлама жібереді.</w:t>
      </w:r>
    </w:p>
    <w:bookmarkEnd w:id="15"/>
    <w:bookmarkStart w:name="z28" w:id="16"/>
    <w:p>
      <w:pPr>
        <w:spacing w:after="0"/>
        <w:ind w:left="0"/>
        <w:jc w:val="both"/>
      </w:pPr>
      <w:r>
        <w:rPr>
          <w:rFonts w:ascii="Times New Roman"/>
          <w:b w:val="false"/>
          <w:i w:val="false"/>
          <w:color w:val="000000"/>
          <w:sz w:val="28"/>
        </w:rPr>
        <w:t>
      9. Өтініш беруші өндірісті бағалау жүргізу қажеттілігі туралы хабарламаны алған күннен бастап 30 күнтізбелік күннің ішінде сараптаманы ұйымына өндірісті бағалау жүргізуге (жоспарланған мерзімді көрсете отырып) келісу туралы хатты жібереді. Өндірісті бағалауды ұйымдастыру ұзақтығы және жүргізу қажеттілігі туралы хабарламаны алған күннен бастап 90 күнтізбелік күннен аспайды.</w:t>
      </w:r>
    </w:p>
    <w:bookmarkEnd w:id="16"/>
    <w:bookmarkStart w:name="z29" w:id="17"/>
    <w:p>
      <w:pPr>
        <w:spacing w:after="0"/>
        <w:ind w:left="0"/>
        <w:jc w:val="both"/>
      </w:pPr>
      <w:r>
        <w:rPr>
          <w:rFonts w:ascii="Times New Roman"/>
          <w:b w:val="false"/>
          <w:i w:val="false"/>
          <w:color w:val="000000"/>
          <w:sz w:val="28"/>
        </w:rPr>
        <w:t>
      10. Өндіріске бағалау жүргізу төтенше сипаттағы күтпеген оқиғалар кезінде:</w:t>
      </w:r>
    </w:p>
    <w:bookmarkEnd w:id="17"/>
    <w:p>
      <w:pPr>
        <w:spacing w:after="0"/>
        <w:ind w:left="0"/>
        <w:jc w:val="both"/>
      </w:pPr>
      <w:r>
        <w:rPr>
          <w:rFonts w:ascii="Times New Roman"/>
          <w:b w:val="false"/>
          <w:i w:val="false"/>
          <w:color w:val="000000"/>
          <w:sz w:val="28"/>
        </w:rPr>
        <w:t>
      1) әскери іс-қимыл;</w:t>
      </w:r>
    </w:p>
    <w:p>
      <w:pPr>
        <w:spacing w:after="0"/>
        <w:ind w:left="0"/>
        <w:jc w:val="both"/>
      </w:pPr>
      <w:r>
        <w:rPr>
          <w:rFonts w:ascii="Times New Roman"/>
          <w:b w:val="false"/>
          <w:i w:val="false"/>
          <w:color w:val="000000"/>
          <w:sz w:val="28"/>
        </w:rPr>
        <w:t>
      2) экологиялық жағдай;</w:t>
      </w:r>
    </w:p>
    <w:p>
      <w:pPr>
        <w:spacing w:after="0"/>
        <w:ind w:left="0"/>
        <w:jc w:val="both"/>
      </w:pPr>
      <w:r>
        <w:rPr>
          <w:rFonts w:ascii="Times New Roman"/>
          <w:b w:val="false"/>
          <w:i w:val="false"/>
          <w:color w:val="000000"/>
          <w:sz w:val="28"/>
        </w:rPr>
        <w:t>
      3) табиғи және техногендік сипаттағы төтенше жағдай;</w:t>
      </w:r>
    </w:p>
    <w:p>
      <w:pPr>
        <w:spacing w:after="0"/>
        <w:ind w:left="0"/>
        <w:jc w:val="both"/>
      </w:pPr>
      <w:r>
        <w:rPr>
          <w:rFonts w:ascii="Times New Roman"/>
          <w:b w:val="false"/>
          <w:i w:val="false"/>
          <w:color w:val="000000"/>
          <w:sz w:val="28"/>
        </w:rPr>
        <w:t>
      4) келген елдерде эпидемия және эпизоотия болған жағдайларда кейінге қалдырылады немесе тоқтатылады.</w:t>
      </w:r>
    </w:p>
    <w:bookmarkStart w:name="z30" w:id="18"/>
    <w:p>
      <w:pPr>
        <w:spacing w:after="0"/>
        <w:ind w:left="0"/>
        <w:jc w:val="both"/>
      </w:pPr>
      <w:r>
        <w:rPr>
          <w:rFonts w:ascii="Times New Roman"/>
          <w:b w:val="false"/>
          <w:i w:val="false"/>
          <w:color w:val="000000"/>
          <w:sz w:val="28"/>
        </w:rPr>
        <w:t>
      11. Өндірісті бағалау жүргізу уақыты мен мерзімдері осы Қағидалардың 10-тармағында көзделген жағдайда орын алған уақытпен бірдей мерзімге шегеріледі. Осы Қағидалардың 10-тармағында көзделген төтенше сипаттағы күтпеген оқиғалардың ұзақтығы өндіріске бағалау жүргізу мерзіміне кірмейді.</w:t>
      </w:r>
    </w:p>
    <w:bookmarkEnd w:id="18"/>
    <w:p>
      <w:pPr>
        <w:spacing w:after="0"/>
        <w:ind w:left="0"/>
        <w:jc w:val="both"/>
      </w:pPr>
      <w:r>
        <w:rPr>
          <w:rFonts w:ascii="Times New Roman"/>
          <w:b w:val="false"/>
          <w:i w:val="false"/>
          <w:color w:val="000000"/>
          <w:sz w:val="28"/>
        </w:rPr>
        <w:t>
      Өтініш беруші күнтізбелік 10 күннен кешіктірмей еркін жазбаша түрде растайтын ақпаратты (елшіліктің, өндірушінің, өндіруші елдің реттеугі органдарының хаты) ұсына отырып, осы Қағидалардың 11-тармағында көзделген әрекеттің басталуы немесе тоқтатылуы фактісі туралы сараптама ұйымына хабарлайды.</w:t>
      </w:r>
    </w:p>
    <w:bookmarkStart w:name="z31" w:id="19"/>
    <w:p>
      <w:pPr>
        <w:spacing w:after="0"/>
        <w:ind w:left="0"/>
        <w:jc w:val="both"/>
      </w:pPr>
      <w:r>
        <w:rPr>
          <w:rFonts w:ascii="Times New Roman"/>
          <w:b w:val="false"/>
          <w:i w:val="false"/>
          <w:color w:val="000000"/>
          <w:sz w:val="28"/>
        </w:rPr>
        <w:t xml:space="preserve">
      12. Сараптама ұйымы қызметкерлерінің қатарынан қалыптастырылатын Өндіріс жағдайларын бағалау жөніндегі комиссия (бұдан әрі -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 жағдайларын және сапаны қамтамасыз ету жүйесін бағалау бағдарламасын әзірлейді және оны өндірісті бағалаудың басталуына дейін кемінде 5 жұмыс күні бұрын қағаз және электрондық жеткізгіштерде өтініш берушіге жібереді.</w:t>
      </w:r>
    </w:p>
    <w:bookmarkEnd w:id="19"/>
    <w:bookmarkStart w:name="z32" w:id="20"/>
    <w:p>
      <w:pPr>
        <w:spacing w:after="0"/>
        <w:ind w:left="0"/>
        <w:jc w:val="both"/>
      </w:pPr>
      <w:r>
        <w:rPr>
          <w:rFonts w:ascii="Times New Roman"/>
          <w:b w:val="false"/>
          <w:i w:val="false"/>
          <w:color w:val="000000"/>
          <w:sz w:val="28"/>
        </w:rPr>
        <w:t>
      13. Өндірісті бағалауды ұйымдастыру және жүргізу кезінде өтініш беруші қазақ және (немесе) орыс тілдеріне қажетті ақпаратты аударуды қамтамасыз ету, сондай-ақ өндірісті бағалау жүргізу кезінде комиссияны алып жүру үшін жауапты тұлғаны айқындайды.</w:t>
      </w:r>
    </w:p>
    <w:bookmarkEnd w:id="20"/>
    <w:bookmarkStart w:name="z33" w:id="21"/>
    <w:p>
      <w:pPr>
        <w:spacing w:after="0"/>
        <w:ind w:left="0"/>
        <w:jc w:val="both"/>
      </w:pPr>
      <w:r>
        <w:rPr>
          <w:rFonts w:ascii="Times New Roman"/>
          <w:b w:val="false"/>
          <w:i w:val="false"/>
          <w:color w:val="000000"/>
          <w:sz w:val="28"/>
        </w:rPr>
        <w:t>
      14. Өндірісті бағалау жүргізу кезінде комиссия мүшелері осы Қағидаларды және дәрілік заттар мен медициналық бұйымдардың айналысы саласындағы Қазақстан Республикасының нормативтік құқықтық актілерін басшылыққа алады.</w:t>
      </w:r>
    </w:p>
    <w:bookmarkEnd w:id="21"/>
    <w:bookmarkStart w:name="z34" w:id="22"/>
    <w:p>
      <w:pPr>
        <w:spacing w:after="0"/>
        <w:ind w:left="0"/>
        <w:jc w:val="both"/>
      </w:pPr>
      <w:r>
        <w:rPr>
          <w:rFonts w:ascii="Times New Roman"/>
          <w:b w:val="false"/>
          <w:i w:val="false"/>
          <w:color w:val="000000"/>
          <w:sz w:val="28"/>
        </w:rPr>
        <w:t>
      15. Өндірісті бағалау жүргізу барысында комиссия мүшелері бағдарламаға сәйкес объектілерді бағалауды орындайды, құжаттамамен және жазбалармен таныстыруды жүзеге асырады, жауапты тұлғаларға сауалнама және жұмыс орындарындағы қызметке қадағалау жүргізеді. Алынған ақпарат Комиссия мүшелерінің жұмыс жазбаларында көрсетіледі.</w:t>
      </w:r>
    </w:p>
    <w:bookmarkEnd w:id="22"/>
    <w:bookmarkStart w:name="z35" w:id="23"/>
    <w:p>
      <w:pPr>
        <w:spacing w:after="0"/>
        <w:ind w:left="0"/>
        <w:jc w:val="both"/>
      </w:pPr>
      <w:r>
        <w:rPr>
          <w:rFonts w:ascii="Times New Roman"/>
          <w:b w:val="false"/>
          <w:i w:val="false"/>
          <w:color w:val="000000"/>
          <w:sz w:val="28"/>
        </w:rPr>
        <w:t xml:space="preserve">
      16. Өндірісті бағалау кезінде сәйкессіздік анықталған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өрескел сәйкессіздіктер хаттамасы ресімделеді.</w:t>
      </w:r>
    </w:p>
    <w:bookmarkEnd w:id="23"/>
    <w:bookmarkStart w:name="z36" w:id="24"/>
    <w:p>
      <w:pPr>
        <w:spacing w:after="0"/>
        <w:ind w:left="0"/>
        <w:jc w:val="both"/>
      </w:pPr>
      <w:r>
        <w:rPr>
          <w:rFonts w:ascii="Times New Roman"/>
          <w:b w:val="false"/>
          <w:i w:val="false"/>
          <w:color w:val="000000"/>
          <w:sz w:val="28"/>
        </w:rPr>
        <w:t>
      17. Өндірісті бағалау барысында комиссия мүшелері аудио (бейне) жазба және фото түсілірім жасайды, сондай-ақ коммерциялық құпия немесе құпия ақпарат болып табылмайтын құжаттардың көшірмелерін түсіреді.</w:t>
      </w:r>
    </w:p>
    <w:bookmarkEnd w:id="24"/>
    <w:bookmarkStart w:name="z37" w:id="25"/>
    <w:p>
      <w:pPr>
        <w:spacing w:after="0"/>
        <w:ind w:left="0"/>
        <w:jc w:val="both"/>
      </w:pPr>
      <w:r>
        <w:rPr>
          <w:rFonts w:ascii="Times New Roman"/>
          <w:b w:val="false"/>
          <w:i w:val="false"/>
          <w:color w:val="000000"/>
          <w:sz w:val="28"/>
        </w:rPr>
        <w:t>
      18. Комиссия мүшелері өндірісті бағалауды дайындау және жүргізу процесінде алынатын мәліметтердің құпиялылығын сақтайды, сондай-ақ өндірісті бағалау нәтижелерінің құпиялылығын сақтайды.</w:t>
      </w:r>
    </w:p>
    <w:bookmarkEnd w:id="25"/>
    <w:bookmarkStart w:name="z38" w:id="26"/>
    <w:p>
      <w:pPr>
        <w:spacing w:after="0"/>
        <w:ind w:left="0"/>
        <w:jc w:val="both"/>
      </w:pPr>
      <w:r>
        <w:rPr>
          <w:rFonts w:ascii="Times New Roman"/>
          <w:b w:val="false"/>
          <w:i w:val="false"/>
          <w:color w:val="000000"/>
          <w:sz w:val="28"/>
        </w:rPr>
        <w:t xml:space="preserve">
      19. Өндірісті бағалау нәтижелері бойынша 30 күнтізбелік күннің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дәрілік затты мемлекеттік тіркеу кезінде өндіріс жағдайларын және сапаны қамтамасыз ету жүйесін бағалау нәтижелері туралы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медициналық бұйымды мемлекеттік тіркеу кезінде өндіріс жағдайларын және сапаны қамтамасыз ету жүйесін бағалау нәтижелері туралы есеп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өндірісте және (немесе) келісімшарттық зертханада сапаны бақылау зертханасында зертханалық сынақтарды жүргізу нәтижелері туралы есеп қалыптастырылады.</w:t>
      </w:r>
    </w:p>
    <w:bookmarkEnd w:id="26"/>
    <w:p>
      <w:pPr>
        <w:spacing w:after="0"/>
        <w:ind w:left="0"/>
        <w:jc w:val="both"/>
      </w:pPr>
      <w:r>
        <w:rPr>
          <w:rFonts w:ascii="Times New Roman"/>
          <w:b w:val="false"/>
          <w:i w:val="false"/>
          <w:color w:val="000000"/>
          <w:sz w:val="28"/>
        </w:rPr>
        <w:t>
      Осы тармақта көзделген есептер екі данада жасалады, оның біріншісі өтініш берушіге жіберіледі, екіншісі сараптама ұйымында қалады.</w:t>
      </w:r>
    </w:p>
    <w:bookmarkStart w:name="z39" w:id="27"/>
    <w:p>
      <w:pPr>
        <w:spacing w:after="0"/>
        <w:ind w:left="0"/>
        <w:jc w:val="both"/>
      </w:pPr>
      <w:r>
        <w:rPr>
          <w:rFonts w:ascii="Times New Roman"/>
          <w:b w:val="false"/>
          <w:i w:val="false"/>
          <w:color w:val="000000"/>
          <w:sz w:val="28"/>
        </w:rPr>
        <w:t>
      20. Өндіруші ұйым Қазақстан Республикасының заңнамасында белгіленген тәртіпте өндірісті бағалау бойынша есептің теріс қорытындысына шағымдана алады.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1-қосымша</w:t>
            </w:r>
          </w:p>
        </w:tc>
      </w:tr>
    </w:tbl>
    <w:bookmarkStart w:name="z41" w:id="28"/>
    <w:p>
      <w:pPr>
        <w:spacing w:after="0"/>
        <w:ind w:left="0"/>
        <w:jc w:val="left"/>
      </w:pPr>
      <w:r>
        <w:rPr>
          <w:rFonts w:ascii="Times New Roman"/>
          <w:b/>
          <w:i w:val="false"/>
          <w:color w:val="000000"/>
        </w:rPr>
        <w:t xml:space="preserve"> Өндіріс жағдайларын және сапаны қамтамасыз ету жүйесін бағалау бағдарламасы</w:t>
      </w:r>
    </w:p>
    <w:bookmarkEnd w:id="2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(дәрілік заттың немесе медициналық бұйымның атауы – керектісін қалдыру керек)</w:t>
      </w:r>
    </w:p>
    <w:p>
      <w:pPr>
        <w:spacing w:after="0"/>
        <w:ind w:left="0"/>
        <w:jc w:val="both"/>
      </w:pPr>
      <w:r>
        <w:rPr>
          <w:rFonts w:ascii="Times New Roman"/>
          <w:b w:val="false"/>
          <w:i w:val="false"/>
          <w:color w:val="000000"/>
          <w:sz w:val="28"/>
        </w:rPr>
        <w:t>
      өткізу кезеңі 201__ жылғы "__"________ бастап "__"________ дейін</w:t>
      </w:r>
    </w:p>
    <w:p>
      <w:pPr>
        <w:spacing w:after="0"/>
        <w:ind w:left="0"/>
        <w:jc w:val="both"/>
      </w:pPr>
      <w:r>
        <w:rPr>
          <w:rFonts w:ascii="Times New Roman"/>
          <w:b w:val="false"/>
          <w:i w:val="false"/>
          <w:color w:val="000000"/>
          <w:sz w:val="28"/>
        </w:rPr>
        <w:t xml:space="preserve">
      1. Мақсаты_______________________________________________________________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2. Комиссияның құрамы___________________________________________________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3. Өндірісті бағалау мәні және оны жүргізу тәртібі_____________________________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4. Қажетті шарттар 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5. Рәсім_________________________________________________________________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2"/>
        <w:gridCol w:w="1982"/>
        <w:gridCol w:w="4369"/>
        <w:gridCol w:w="1983"/>
        <w:gridCol w:w="1984"/>
      </w:tblGrid>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Күні/уақыты</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жататын өндірістік учаскелер/бөлімшелер/процестер/жүйелер</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жүретін адамдар</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Комиссияның басшысы _______ 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20_______ ж. "______" _______________________</w:t>
      </w:r>
    </w:p>
    <w:p>
      <w:pPr>
        <w:spacing w:after="0"/>
        <w:ind w:left="0"/>
        <w:jc w:val="both"/>
      </w:pPr>
      <w:r>
        <w:rPr>
          <w:rFonts w:ascii="Times New Roman"/>
          <w:b w:val="false"/>
          <w:i w:val="false"/>
          <w:color w:val="000000"/>
          <w:sz w:val="28"/>
        </w:rPr>
        <w:t xml:space="preserve">
      Комиссия мүшелері 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20_______ ж. "______" _______________________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_____________________ ___________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2-қосымша</w:t>
            </w:r>
          </w:p>
        </w:tc>
      </w:tr>
    </w:tbl>
    <w:bookmarkStart w:name="z43" w:id="29"/>
    <w:p>
      <w:pPr>
        <w:spacing w:after="0"/>
        <w:ind w:left="0"/>
        <w:jc w:val="left"/>
      </w:pPr>
      <w:r>
        <w:rPr>
          <w:rFonts w:ascii="Times New Roman"/>
          <w:b/>
          <w:i w:val="false"/>
          <w:color w:val="000000"/>
        </w:rPr>
        <w:t xml:space="preserve"> Өрескел сәйкессіздіктер хаттамасы*</w:t>
      </w:r>
    </w:p>
    <w:bookmarkEnd w:id="29"/>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4"/>
        <w:gridCol w:w="356"/>
      </w:tblGrid>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атауы, мекенжайы, деректемелері, телефоны, электрондық мекенжайы және GPS деректері (ДжиПиЭс)</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 (Т.А.Ә. (бар болса), лауазымы)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 күні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бұйымның) өтінімінің нөмірі</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мәлімделген дәрілік заттың (медициналық бұйымның) атауы</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Сәйкессіздіктер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879"/>
        <w:gridCol w:w="7421"/>
      </w:tblGrid>
      <w:tr>
        <w:trPr>
          <w:trHeight w:val="30" w:hRule="atLeast"/>
        </w:trPr>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сәйкессіздіктер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 </w:t>
            </w:r>
          </w:p>
        </w:tc>
      </w:tr>
      <w:tr>
        <w:trPr>
          <w:trHeight w:val="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Өрескел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Сәйкессіздіктің дәлелдемесі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Өрескел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Өрескел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 cy="2921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Өрескел</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Сәйкессіздіктің дәлелдемесі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Өндіруші-ұйым (немесе сапаны бақылау зертханасы) өкілінің комментарийлері**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Осы сәйкессіздіктер хаттамасы өндіріс жағдайларын және сапаны қамтамасыз ету жүйесін бағалау жүргізу кезінде екі данада толтырылады, оның бірі өндіруші-ұйымның немесе уәкілетті тұлғаның өкіліне беріледі, екіншісі – есепке қоса беріледі және оның ажырамас бөлігі болып табылады.</w:t>
      </w:r>
    </w:p>
    <w:p>
      <w:pPr>
        <w:spacing w:after="0"/>
        <w:ind w:left="0"/>
        <w:jc w:val="both"/>
      </w:pPr>
      <w:r>
        <w:rPr>
          <w:rFonts w:ascii="Times New Roman"/>
          <w:b w:val="false"/>
          <w:i w:val="false"/>
          <w:color w:val="000000"/>
          <w:sz w:val="28"/>
        </w:rPr>
        <w:t>
      Сәйкессіздіктер хаттамасы анықталған өрескел сәйкессіздіктер туралы өндіруші-ұйымның ресми хабарламасы болып табылады.</w:t>
      </w:r>
    </w:p>
    <w:p>
      <w:pPr>
        <w:spacing w:after="0"/>
        <w:ind w:left="0"/>
        <w:jc w:val="both"/>
      </w:pPr>
      <w:r>
        <w:rPr>
          <w:rFonts w:ascii="Times New Roman"/>
          <w:b w:val="false"/>
          <w:i w:val="false"/>
          <w:color w:val="000000"/>
          <w:sz w:val="28"/>
        </w:rPr>
        <w:t>
      ** Толтыру міндетті емес.</w:t>
      </w:r>
    </w:p>
    <w:p>
      <w:pPr>
        <w:spacing w:after="0"/>
        <w:ind w:left="0"/>
        <w:jc w:val="both"/>
      </w:pPr>
      <w:r>
        <w:rPr>
          <w:rFonts w:ascii="Times New Roman"/>
          <w:b w:val="false"/>
          <w:i w:val="false"/>
          <w:color w:val="000000"/>
          <w:sz w:val="28"/>
        </w:rPr>
        <w:t xml:space="preserve">
      Комиссияның басшысы: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_________________20_______ ж.</w:t>
      </w:r>
    </w:p>
    <w:p>
      <w:pPr>
        <w:spacing w:after="0"/>
        <w:ind w:left="0"/>
        <w:jc w:val="both"/>
      </w:pPr>
      <w:r>
        <w:rPr>
          <w:rFonts w:ascii="Times New Roman"/>
          <w:b w:val="false"/>
          <w:i w:val="false"/>
          <w:color w:val="000000"/>
          <w:sz w:val="28"/>
        </w:rPr>
        <w:t xml:space="preserve">
      Өндіруші-ұйымның немесе уәкілетті тұлғаның өкілдері: </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 _______________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 xml:space="preserve">сапаны қамтамасыз ету жүйесін </w:t>
            </w:r>
            <w:r>
              <w:br/>
            </w:r>
            <w:r>
              <w:rPr>
                <w:rFonts w:ascii="Times New Roman"/>
                <w:b w:val="false"/>
                <w:i w:val="false"/>
                <w:color w:val="000000"/>
                <w:sz w:val="20"/>
              </w:rPr>
              <w:t xml:space="preserve">бағалау ережесіне </w:t>
            </w:r>
            <w:r>
              <w:br/>
            </w:r>
            <w:r>
              <w:rPr>
                <w:rFonts w:ascii="Times New Roman"/>
                <w:b w:val="false"/>
                <w:i w:val="false"/>
                <w:color w:val="000000"/>
                <w:sz w:val="20"/>
              </w:rPr>
              <w:t>3-қосымша</w:t>
            </w:r>
          </w:p>
        </w:tc>
      </w:tr>
    </w:tbl>
    <w:bookmarkStart w:name="z45" w:id="30"/>
    <w:p>
      <w:pPr>
        <w:spacing w:after="0"/>
        <w:ind w:left="0"/>
        <w:jc w:val="left"/>
      </w:pPr>
      <w:r>
        <w:rPr>
          <w:rFonts w:ascii="Times New Roman"/>
          <w:b/>
          <w:i w:val="false"/>
          <w:color w:val="000000"/>
        </w:rPr>
        <w:t xml:space="preserve"> Дәрілік заттарды мемлекеттік тіркеу кезінде өндіріс жағдайларын және сапаны қамтамасыз ету жүйесін бағалау нәтижелері туралы есеп</w:t>
      </w:r>
    </w:p>
    <w:bookmarkEnd w:id="30"/>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(дәрілік заттың атауы)</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4"/>
        <w:gridCol w:w="4442"/>
        <w:gridCol w:w="2684"/>
      </w:tblGrid>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 қызметінің түйіндемесі</w:t>
            </w: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субстанцияның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немесе өлшеп салынбаған ("балк") дәрілік заттардың өндірісі</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 (импорт)</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 бойынша өндіріс</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сынауларды жүргізу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сериясын сатуға шығару</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(ДжиЭмПи) сәйкестік сертификатының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80"/>
        <w:gridCol w:w="620"/>
      </w:tblGrid>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Өндіруші-ұйымның және өндірістің қысқаша сипаттамасы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инспекцияның күні</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инспекцияны жүргізген ұйымның және елдің атауы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инспекциядан бері орын алған негізгі өзгерістер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бағалауды жүргізуге негіздеме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бағалауға жататын өндірістік аумақтар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 жүргізуге қатысатын өндіруші-ұйымның қызметкері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және сапаны қамтамасыз ету жүйесін бағалау жүргізуге дейін өндіруші-ұйым берген құжаттар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Өндіріс жағдайларын және сапаны қамтамасыз ету жүйесін бағалауды қадағалау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1"/>
        <w:gridCol w:w="969"/>
      </w:tblGrid>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және жабдық</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қызметі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Рекламация және өнімді кері қайтарып алу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инспекциялау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және тасымалдау</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учаскенің дерекнамасын бағалау (қажет болғанда)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Сәйкессіздік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2"/>
        <w:gridCol w:w="628"/>
      </w:tblGrid>
      <w:tr>
        <w:trPr>
          <w:trHeight w:val="30" w:hRule="atLeast"/>
        </w:trPr>
        <w:tc>
          <w:tcPr>
            <w:tcW w:w="1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бағалауға іріктеп алынған құжаттар және/немесе үлгілер</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денсаулығы мен өміріне қауіпті дәрілік заттарды өндіру мүмкіндігінің елеулі қаупін туындатылған немесе әкелетін сәйкессіздік.</w:t>
      </w:r>
    </w:p>
    <w:p>
      <w:pPr>
        <w:spacing w:after="0"/>
        <w:ind w:left="0"/>
        <w:jc w:val="both"/>
      </w:pPr>
      <w:r>
        <w:rPr>
          <w:rFonts w:ascii="Times New Roman"/>
          <w:b w:val="false"/>
          <w:i w:val="false"/>
          <w:color w:val="000000"/>
          <w:sz w:val="28"/>
        </w:rPr>
        <w:t xml:space="preserve">
      "Елеулі сәйкессіздік" – бұл: </w:t>
      </w:r>
    </w:p>
    <w:p>
      <w:pPr>
        <w:spacing w:after="0"/>
        <w:ind w:left="0"/>
        <w:jc w:val="both"/>
      </w:pPr>
      <w:r>
        <w:rPr>
          <w:rFonts w:ascii="Times New Roman"/>
          <w:b w:val="false"/>
          <w:i w:val="false"/>
          <w:color w:val="000000"/>
          <w:sz w:val="28"/>
        </w:rPr>
        <w:t>
      осы дәрілік заттың тіркеу дерекнамасының құжаттарына сәйкес келмейтін дәрілік затты өндіруге әкелгенін немесе әкелуі мүмкін;</w:t>
      </w:r>
    </w:p>
    <w:p>
      <w:pPr>
        <w:spacing w:after="0"/>
        <w:ind w:left="0"/>
        <w:jc w:val="both"/>
      </w:pPr>
      <w:r>
        <w:rPr>
          <w:rFonts w:ascii="Times New Roman"/>
          <w:b w:val="false"/>
          <w:i w:val="false"/>
          <w:color w:val="000000"/>
          <w:sz w:val="28"/>
        </w:rPr>
        <w:t xml:space="preserve">
      GMP қағидаларынан елеулі ауытқуды көрсететін; </w:t>
      </w:r>
    </w:p>
    <w:p>
      <w:pPr>
        <w:spacing w:after="0"/>
        <w:ind w:left="0"/>
        <w:jc w:val="both"/>
      </w:pPr>
      <w:r>
        <w:rPr>
          <w:rFonts w:ascii="Times New Roman"/>
          <w:b w:val="false"/>
          <w:i w:val="false"/>
          <w:color w:val="000000"/>
          <w:sz w:val="28"/>
        </w:rPr>
        <w:t>
      дәрілік заттардың айналысы саласындағы өзгеде заңнама актілерінің талаптарын елеулі ауытқуды көрсететін;</w:t>
      </w:r>
    </w:p>
    <w:p>
      <w:pPr>
        <w:spacing w:after="0"/>
        <w:ind w:left="0"/>
        <w:jc w:val="both"/>
      </w:pPr>
      <w:r>
        <w:rPr>
          <w:rFonts w:ascii="Times New Roman"/>
          <w:b w:val="false"/>
          <w:i w:val="false"/>
          <w:color w:val="000000"/>
          <w:sz w:val="28"/>
        </w:rPr>
        <w:t>
      дәрілік заттардың өндіруші-ұйымының сапасы біртекті дәрілік заттарды сериялық шығаруды іске асыру қабілетсіздігін немесе өндіруші-ұйымның уәкілетті тұлғасының өзінің лауазымдық міндеттерін орындау қабілетсіздігін көрсететін;</w:t>
      </w:r>
    </w:p>
    <w:p>
      <w:pPr>
        <w:spacing w:after="0"/>
        <w:ind w:left="0"/>
        <w:jc w:val="both"/>
      </w:pPr>
      <w:r>
        <w:rPr>
          <w:rFonts w:ascii="Times New Roman"/>
          <w:b w:val="false"/>
          <w:i w:val="false"/>
          <w:color w:val="000000"/>
          <w:sz w:val="28"/>
        </w:rPr>
        <w:t>
      сәйкессіздіктер комбинациясы, олардың бірде біреуі өз бетімен елеулі болып табылмайтын, дегенмен бірге елеулі сәйкессіздік болатын және осындай ретінде түсіндірілуі және бекітілуі тиіс өрескел емес сәйкессіздік.</w:t>
      </w:r>
    </w:p>
    <w:p>
      <w:pPr>
        <w:spacing w:after="0"/>
        <w:ind w:left="0"/>
        <w:jc w:val="both"/>
      </w:pPr>
      <w:r>
        <w:rPr>
          <w:rFonts w:ascii="Times New Roman"/>
          <w:b w:val="false"/>
          <w:i w:val="false"/>
          <w:color w:val="000000"/>
          <w:sz w:val="28"/>
        </w:rPr>
        <w:t>
      "Өзге сәйкессіздік" – бұл өрескел немесе елеулі болып жіктелмейтін, бірақ белгіленген GMP Қағидаларынан белгіленген ауытқуды көрсететін сәйкессіздік.</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 ________________20_______ ж.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 xml:space="preserve">мемлекеттік тіркеу кезінде </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сапаны қамтамасыз ету жүйесін</w:t>
            </w:r>
            <w:r>
              <w:br/>
            </w:r>
            <w:r>
              <w:rPr>
                <w:rFonts w:ascii="Times New Roman"/>
                <w:b w:val="false"/>
                <w:i w:val="false"/>
                <w:color w:val="000000"/>
                <w:sz w:val="20"/>
              </w:rPr>
              <w:t>бағалау ережесіне</w:t>
            </w:r>
            <w:r>
              <w:br/>
            </w:r>
            <w:r>
              <w:rPr>
                <w:rFonts w:ascii="Times New Roman"/>
                <w:b w:val="false"/>
                <w:i w:val="false"/>
                <w:color w:val="000000"/>
                <w:sz w:val="20"/>
              </w:rPr>
              <w:t>4-қосымша</w:t>
            </w:r>
          </w:p>
        </w:tc>
      </w:tr>
    </w:tbl>
    <w:bookmarkStart w:name="z47" w:id="31"/>
    <w:p>
      <w:pPr>
        <w:spacing w:after="0"/>
        <w:ind w:left="0"/>
        <w:jc w:val="left"/>
      </w:pPr>
      <w:r>
        <w:rPr>
          <w:rFonts w:ascii="Times New Roman"/>
          <w:b/>
          <w:i w:val="false"/>
          <w:color w:val="000000"/>
        </w:rPr>
        <w:t xml:space="preserve"> Медициналық бұйымдарды мемлекеттік тіркеу кезінде өндіріс жағдайларын және сапаны қамтамасыз ету жүйесін бағалау нәтижелері туралы есеп</w:t>
      </w:r>
    </w:p>
    <w:bookmarkEnd w:id="31"/>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(медициналық бұйымның атауы)</w:t>
      </w:r>
    </w:p>
    <w:p>
      <w:pPr>
        <w:spacing w:after="0"/>
        <w:ind w:left="0"/>
        <w:jc w:val="both"/>
      </w:pPr>
      <w:r>
        <w:rPr>
          <w:rFonts w:ascii="Times New Roman"/>
          <w:b w:val="false"/>
          <w:i w:val="false"/>
          <w:color w:val="000000"/>
          <w:sz w:val="28"/>
        </w:rPr>
        <w:t>
      1.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2"/>
        <w:gridCol w:w="368"/>
      </w:tblGrid>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 заңды мекенжайы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шарттарына бағалау жүргізу күні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құрамы (Т.А.Ә. (бар болса) лауазымы)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шарттарына бағалау жүргізу негіздемесі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ұйымның және өндірістің қысқаша сипаттамасы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медициналық бұйымның тізбесі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 өнім берушілердің тізбесі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бағалауға жататын өндірістік аумақтар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жүргізуге қатысатын өндіруші ұйымның қызметкерлері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жүргізуге дейін өндіруші ұйым берген құжаттар</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лицензияның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 (ИСО) 13485 сәйкестік сертификатының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өтінімнің нөмірі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жағдайларын бағалауды жүргізу негіздемесі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Өндіріс жағдайларын және сапаны қамтамасыз ету жүйесін бағалауды қадағалау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07"/>
        <w:gridCol w:w="693"/>
      </w:tblGrid>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Тексерілетін қызметтің және (немесе) технологиялық поцестердің жалпы сипаттамасы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Сұратылған тұлғалардың Т.А.Ә. (бар болса) және лауазымы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басқару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туралы құжаттама</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әзірлеу (зерттелген жобалардың сипаттамасы)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және жабдықтар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Стерильдеуді, өндіріс барысында бақылауды қоса алғанда өндірістік процесс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Құжаттама және жазбалар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талдау және жақсарту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басқару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оқиғаларды (инциденттерді) мониторингілеу</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процестер, оның ішінде клиникалық зерттеулердің нәтижелері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Сәйкессіздіктер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6"/>
        <w:gridCol w:w="284"/>
      </w:tblGrid>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бағалау барысында жойылған сәйкессіздік туралы, сондай-ақ жойылмаған сәйкессіздік бойынша түзетуші әрекеттерді жүргізу мерзімі және түзетуші әрекеттерді жүргізуді растау нысаны (растайтын құжаттаманы ұсыну немесе орнында тексеру) туралы ақпарат</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Бағалауға ұшырамаған аймақтар</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"Өрескел сәйкессіздік" – бұл адамның денсаулығы мен өміріне қауіпті медициналық бұйымдарды өндіру мүмкіндігінің елеулі қаупін туындататын немесе әкелетін сәйкессіздік.</w:t>
      </w:r>
    </w:p>
    <w:p>
      <w:pPr>
        <w:spacing w:after="0"/>
        <w:ind w:left="0"/>
        <w:jc w:val="both"/>
      </w:pPr>
      <w:r>
        <w:rPr>
          <w:rFonts w:ascii="Times New Roman"/>
          <w:b w:val="false"/>
          <w:i w:val="false"/>
          <w:color w:val="000000"/>
          <w:sz w:val="28"/>
        </w:rPr>
        <w:t>
      "Елеулі сәйкессіздік" – бұл:</w:t>
      </w:r>
    </w:p>
    <w:p>
      <w:pPr>
        <w:spacing w:after="0"/>
        <w:ind w:left="0"/>
        <w:jc w:val="both"/>
      </w:pPr>
      <w:r>
        <w:rPr>
          <w:rFonts w:ascii="Times New Roman"/>
          <w:b w:val="false"/>
          <w:i w:val="false"/>
          <w:color w:val="000000"/>
          <w:sz w:val="28"/>
        </w:rPr>
        <w:t>
      осы медициналық бұйымның тіркеу дерекнамасының құжаттарына сәйкес келмейтін медициналық бұйымды өндіруге әкелген немесе әкелуі мүмкін;</w:t>
      </w:r>
    </w:p>
    <w:p>
      <w:pPr>
        <w:spacing w:after="0"/>
        <w:ind w:left="0"/>
        <w:jc w:val="both"/>
      </w:pPr>
      <w:r>
        <w:rPr>
          <w:rFonts w:ascii="Times New Roman"/>
          <w:b w:val="false"/>
          <w:i w:val="false"/>
          <w:color w:val="000000"/>
          <w:sz w:val="28"/>
        </w:rPr>
        <w:t>
      ISO13485 стандартынан елеулі ауытқуды немесе медициналық бұйымдардың айналысы саласындағы заңнаманың өзге актілерінің талаптарымен көзделген талаптардан елеулі ауытқуды көрсететін;</w:t>
      </w:r>
    </w:p>
    <w:p>
      <w:pPr>
        <w:spacing w:after="0"/>
        <w:ind w:left="0"/>
        <w:jc w:val="both"/>
      </w:pPr>
      <w:r>
        <w:rPr>
          <w:rFonts w:ascii="Times New Roman"/>
          <w:b w:val="false"/>
          <w:i w:val="false"/>
          <w:color w:val="000000"/>
          <w:sz w:val="28"/>
        </w:rPr>
        <w:t>
      сәйкессіздіктер комбинациясы, олардың бірде біреуі өз бетімен елеулі болып табылмайтын, дегенмен бірге елеулі сәйкессіздік болатын және осындай ретінде түсіндірілуі және бекітілуі тиіс өрескел емес сәйкессіздік.</w:t>
      </w:r>
    </w:p>
    <w:p>
      <w:pPr>
        <w:spacing w:after="0"/>
        <w:ind w:left="0"/>
        <w:jc w:val="both"/>
      </w:pPr>
      <w:r>
        <w:rPr>
          <w:rFonts w:ascii="Times New Roman"/>
          <w:b w:val="false"/>
          <w:i w:val="false"/>
          <w:color w:val="000000"/>
          <w:sz w:val="28"/>
        </w:rPr>
        <w:t>
      "Өзге сәйкессіздік" – бұл өрескел немесе елеулі болып жіктелмейтін, дегенмен ISO13485 стандартынан және (немесе) GMP стандартынан ауытқуды көрсететін сәйкессіздік.</w:t>
      </w:r>
    </w:p>
    <w:p>
      <w:pPr>
        <w:spacing w:after="0"/>
        <w:ind w:left="0"/>
        <w:jc w:val="both"/>
      </w:pPr>
      <w:r>
        <w:rPr>
          <w:rFonts w:ascii="Times New Roman"/>
          <w:b w:val="false"/>
          <w:i w:val="false"/>
          <w:color w:val="000000"/>
          <w:sz w:val="28"/>
        </w:rPr>
        <w:t xml:space="preserve">
      Комиссия басшысы: </w:t>
      </w:r>
    </w:p>
    <w:p>
      <w:pPr>
        <w:spacing w:after="0"/>
        <w:ind w:left="0"/>
        <w:jc w:val="both"/>
      </w:pPr>
      <w:r>
        <w:rPr>
          <w:rFonts w:ascii="Times New Roman"/>
          <w:b w:val="false"/>
          <w:i w:val="false"/>
          <w:color w:val="000000"/>
          <w:sz w:val="28"/>
        </w:rPr>
        <w:t xml:space="preserve">
      ___________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_____________20_______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медициналық</w:t>
            </w:r>
            <w:r>
              <w:br/>
            </w:r>
            <w:r>
              <w:rPr>
                <w:rFonts w:ascii="Times New Roman"/>
                <w:b w:val="false"/>
                <w:i w:val="false"/>
                <w:color w:val="000000"/>
                <w:sz w:val="20"/>
              </w:rPr>
              <w:t>мақсаттағы бұйымдар мен</w:t>
            </w:r>
            <w:r>
              <w:br/>
            </w:r>
            <w:r>
              <w:rPr>
                <w:rFonts w:ascii="Times New Roman"/>
                <w:b w:val="false"/>
                <w:i w:val="false"/>
                <w:color w:val="000000"/>
                <w:sz w:val="20"/>
              </w:rPr>
              <w:t>медициналық техниканы</w:t>
            </w:r>
            <w:r>
              <w:br/>
            </w:r>
            <w:r>
              <w:rPr>
                <w:rFonts w:ascii="Times New Roman"/>
                <w:b w:val="false"/>
                <w:i w:val="false"/>
                <w:color w:val="000000"/>
                <w:sz w:val="20"/>
              </w:rPr>
              <w:t>мемлекеттік тіркеу кезінде</w:t>
            </w:r>
            <w:r>
              <w:br/>
            </w:r>
            <w:r>
              <w:rPr>
                <w:rFonts w:ascii="Times New Roman"/>
                <w:b w:val="false"/>
                <w:i w:val="false"/>
                <w:color w:val="000000"/>
                <w:sz w:val="20"/>
              </w:rPr>
              <w:t xml:space="preserve">өндіріс жағдайларына және </w:t>
            </w:r>
            <w:r>
              <w:br/>
            </w:r>
            <w:r>
              <w:rPr>
                <w:rFonts w:ascii="Times New Roman"/>
                <w:b w:val="false"/>
                <w:i w:val="false"/>
                <w:color w:val="000000"/>
                <w:sz w:val="20"/>
              </w:rPr>
              <w:t>сапаны қамтамасыз ету жүйесін</w:t>
            </w:r>
            <w:r>
              <w:br/>
            </w:r>
            <w:r>
              <w:rPr>
                <w:rFonts w:ascii="Times New Roman"/>
                <w:b w:val="false"/>
                <w:i w:val="false"/>
                <w:color w:val="000000"/>
                <w:sz w:val="20"/>
              </w:rPr>
              <w:t>бағалау ережесіне</w:t>
            </w:r>
            <w:r>
              <w:br/>
            </w:r>
            <w:r>
              <w:rPr>
                <w:rFonts w:ascii="Times New Roman"/>
                <w:b w:val="false"/>
                <w:i w:val="false"/>
                <w:color w:val="000000"/>
                <w:sz w:val="20"/>
              </w:rPr>
              <w:t>5-қосымша</w:t>
            </w:r>
          </w:p>
        </w:tc>
      </w:tr>
    </w:tbl>
    <w:bookmarkStart w:name="z49" w:id="32"/>
    <w:p>
      <w:pPr>
        <w:spacing w:after="0"/>
        <w:ind w:left="0"/>
        <w:jc w:val="left"/>
      </w:pPr>
      <w:r>
        <w:rPr>
          <w:rFonts w:ascii="Times New Roman"/>
          <w:b/>
          <w:i w:val="false"/>
          <w:color w:val="000000"/>
        </w:rPr>
        <w:t xml:space="preserve"> Өндірісте және (немесе) келісімшарттық зертханада сапаны бақылау зертханасында зертханалық сынауларды жүргізу нәтижелері туралы есеп</w:t>
      </w:r>
    </w:p>
    <w:bookmarkEnd w:id="3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(сапаны бақылау контрактілік зертхананың атауы, қолдануға болса)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(дәрілік заттың немесе медициналық бұйымның атауы (дәрілік нысаны, дозасы)</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2"/>
        <w:gridCol w:w="3178"/>
        <w:gridCol w:w="3240"/>
      </w:tblGrid>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немесе медициналық бұйымның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және/немесе сапаны бақылау келісімшарттық зертханасының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негіздемесі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тіркеу кезінде сараптауға лицензияның (бар болса), сертификатының, өтінімінің нөмірлері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 қызметінің түйіндемесі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медициналық бұйымның сериясын өткізуге шығару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(көрсету керек)</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сынақтарды жүргізу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(Т.А.Ә.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3"/>
        <w:gridCol w:w="467"/>
      </w:tblGrid>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Сапаны бақылау зертханасының қысқаша сипаттамасы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Сынауларды жүргізудің құжаттандырылған рәсімдерінің болуы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Сынауларды жүргізудің құжаттандырылған рәсімдерінің талаптарын орындау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сынауларды жүргізу мақсаты</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объектілері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жүргізуге қатысатын сапаны бақылау зертханасының қызметкерлері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жағдайларын және сапаны қамтамасыз ету жүйесін бағалау жүргізгенге дейін өндіруші-ұйым және/немесе сапаны бақылау зертханасы берген құжаттар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Зертханалық сынақтарды бақылау және жүргізу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888"/>
        <w:gridCol w:w="949"/>
        <w:gridCol w:w="928"/>
        <w:gridCol w:w="4001"/>
        <w:gridCol w:w="33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нөмірі, өндіру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нәтижелер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 ылғалдылығы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Қосымшалар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0"/>
        <w:gridCol w:w="540"/>
      </w:tblGrid>
      <w:tr>
        <w:trPr>
          <w:trHeight w:val="30" w:hRule="atLeast"/>
        </w:trPr>
        <w:tc>
          <w:tcPr>
            <w:tcW w:w="1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сынақты жүргізу барысында іріктеп алынған құжаттар (бастапқы деректер, сынақтар хаттамасы) және үлгілер</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Өндірісте сапаны бақылау зертханасында зертханалық сынақтарды жүргізу нәтижелері туралы есепке сапаны бақылау зертханасының сынақтар хаттамасының көшірмесін қоса беру қажет. Есепке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Комиссияның басшысы: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_________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"______" _____________20_______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