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289b" w14:textId="fbd2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сапасы мен қауіпсіздігін бақылау жөніндегі нормативтік-техникалық құжатты жасау, келісу және сараптау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19 қарашадағы N 754 Бұйрығы. Қазақстан Республикасы Әділет министрлігінде 2009 жылғы 26 қарашада Нормативтік құқықтық кесімдерді мемлекеттік тіркеудің тізіліміне N 5915 болып енгізілді. Күші жойылды - Қазақстан Республикасы Денсаулық сақтау министрінің 2021 жылғы 16 ақпандағы № ҚР ДСМ-20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16.02.2021 </w:t>
      </w:r>
      <w:r>
        <w:rPr>
          <w:rFonts w:ascii="Times New Roman"/>
          <w:b w:val="false"/>
          <w:i w:val="false"/>
          <w:color w:val="ff0000"/>
          <w:sz w:val="28"/>
        </w:rPr>
        <w:t>№ ҚР ДСМ-20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заттардың сапасы мен қауіпсіздігін бақылау жөніндегі нормативтік-техникалық құжатты жасау, келісу және сараптау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осы бұйрықтың заңнамада белгіленген тәртіппен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заңнамада белгіленген тәртіппен оның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xml:space="preserve">
      4. "Дәрілік заттардың сапасы мен қауіпсіздігін бақылау жөніндегі нормативтік-техникалық құжаттарды құрастыру ережесін бекіту туралы" Қазақстан Республикасы Денсаулық сақтау министрінің 2008 жылғы 28 наурыздағы N 159 </w:t>
      </w:r>
      <w:r>
        <w:rPr>
          <w:rFonts w:ascii="Times New Roman"/>
          <w:b w:val="false"/>
          <w:i w:val="false"/>
          <w:color w:val="000000"/>
          <w:sz w:val="28"/>
        </w:rPr>
        <w:t>бұйрығының</w:t>
      </w:r>
      <w:r>
        <w:rPr>
          <w:rFonts w:ascii="Times New Roman"/>
          <w:b w:val="false"/>
          <w:i w:val="false"/>
          <w:color w:val="000000"/>
          <w:sz w:val="28"/>
        </w:rPr>
        <w:t xml:space="preserve"> (Нормативтік-құқықтық актілерді мемлекеттік тіркеу тізілімін N 5190 тіркелген, "Заң газеті" газетінде 2008 жылғы 9 мамырда N 69 (1469)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p>
    <w:bookmarkEnd w:id="5"/>
    <w:bookmarkStart w:name="z7" w:id="6"/>
    <w:p>
      <w:pPr>
        <w:spacing w:after="0"/>
        <w:ind w:left="0"/>
        <w:jc w:val="both"/>
      </w:pPr>
      <w:r>
        <w:rPr>
          <w:rFonts w:ascii="Times New Roman"/>
          <w:b w:val="false"/>
          <w:i w:val="false"/>
          <w:color w:val="000000"/>
          <w:sz w:val="28"/>
        </w:rPr>
        <w:t>
      6. Осы бұйрық алғаш ресми жарияланғаннан күнінен он күнтізбелік күн өткен сон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19 қарашадағы</w:t>
            </w:r>
            <w:r>
              <w:br/>
            </w:r>
            <w:r>
              <w:rPr>
                <w:rFonts w:ascii="Times New Roman"/>
                <w:b w:val="false"/>
                <w:i w:val="false"/>
                <w:color w:val="000000"/>
                <w:sz w:val="20"/>
              </w:rPr>
              <w:t>N 754 бұйрығымен</w:t>
            </w:r>
            <w:r>
              <w:br/>
            </w:r>
            <w:r>
              <w:rPr>
                <w:rFonts w:ascii="Times New Roman"/>
                <w:b w:val="false"/>
                <w:i w:val="false"/>
                <w:color w:val="000000"/>
                <w:sz w:val="20"/>
              </w:rPr>
              <w:t>бекітілген</w:t>
            </w:r>
          </w:p>
        </w:tc>
      </w:tr>
    </w:tbl>
    <w:bookmarkStart w:name="z269" w:id="7"/>
    <w:p>
      <w:pPr>
        <w:spacing w:after="0"/>
        <w:ind w:left="0"/>
        <w:jc w:val="left"/>
      </w:pPr>
      <w:r>
        <w:rPr>
          <w:rFonts w:ascii="Times New Roman"/>
          <w:b/>
          <w:i w:val="false"/>
          <w:color w:val="000000"/>
        </w:rPr>
        <w:t xml:space="preserve"> Дәрілік заттардың сапасы мен қауіпсіздігін бақылау жөніндегі</w:t>
      </w:r>
      <w:r>
        <w:br/>
      </w:r>
      <w:r>
        <w:rPr>
          <w:rFonts w:ascii="Times New Roman"/>
          <w:b/>
          <w:i w:val="false"/>
          <w:color w:val="000000"/>
        </w:rPr>
        <w:t>нормативтік-техникалық құжаттарды құрастыру, келісу және</w:t>
      </w:r>
      <w:r>
        <w:br/>
      </w:r>
      <w:r>
        <w:rPr>
          <w:rFonts w:ascii="Times New Roman"/>
          <w:b/>
          <w:i w:val="false"/>
          <w:color w:val="000000"/>
        </w:rPr>
        <w:t>сараптау ережесі</w:t>
      </w:r>
      <w:r>
        <w:br/>
      </w:r>
      <w:r>
        <w:rPr>
          <w:rFonts w:ascii="Times New Roman"/>
          <w:b/>
          <w:i w:val="false"/>
          <w:color w:val="000000"/>
        </w:rPr>
        <w:t>1. Жалпы ережелер</w:t>
      </w:r>
    </w:p>
    <w:bookmarkEnd w:id="7"/>
    <w:bookmarkStart w:name="z9" w:id="8"/>
    <w:p>
      <w:pPr>
        <w:spacing w:after="0"/>
        <w:ind w:left="0"/>
        <w:jc w:val="both"/>
      </w:pPr>
      <w:r>
        <w:rPr>
          <w:rFonts w:ascii="Times New Roman"/>
          <w:b w:val="false"/>
          <w:i w:val="false"/>
          <w:color w:val="000000"/>
          <w:sz w:val="28"/>
        </w:rPr>
        <w:t>
      1. Осы Дәрілік заттардың сапасы мен қауіпсіздігін бақылау жөніндегі нормативтік-техникалық құжаттарды құрастыру, келісу және сараптау ережесі (бұдан әрі - Ереже) дәрілік заттардың сапасы мен қауіпсіздігін бақылау жөніндегі нормативтік-техникалық құжаттарды құрастыруға, келісуге, сараптама жасауға және өзгерістер енгізуге қойылатын бірыңғай талаптарды белгілейді.</w:t>
      </w:r>
    </w:p>
    <w:bookmarkEnd w:id="8"/>
    <w:bookmarkStart w:name="z10" w:id="9"/>
    <w:p>
      <w:pPr>
        <w:spacing w:after="0"/>
        <w:ind w:left="0"/>
        <w:jc w:val="both"/>
      </w:pPr>
      <w:r>
        <w:rPr>
          <w:rFonts w:ascii="Times New Roman"/>
          <w:b w:val="false"/>
          <w:i w:val="false"/>
          <w:color w:val="000000"/>
          <w:sz w:val="28"/>
        </w:rPr>
        <w:t>
      2. Осы ереженің талаптары дәрілік заттардың сапасы мен қауіпсіздігін бақылау жөніндегі нормативтік-техникалық құжаттарды әзірлеуді, сараптамасын жүзеге асыратын, дәрілік заттарды Қазақстан Республикасында мемлекеттік тіркеуге/қайта тіркеуге ұсынушы өндірушілерге, олардың сенімді тұлғаларына міндетті.</w:t>
      </w:r>
    </w:p>
    <w:bookmarkEnd w:id="9"/>
    <w:bookmarkStart w:name="z11" w:id="10"/>
    <w:p>
      <w:pPr>
        <w:spacing w:after="0"/>
        <w:ind w:left="0"/>
        <w:jc w:val="both"/>
      </w:pPr>
      <w:r>
        <w:rPr>
          <w:rFonts w:ascii="Times New Roman"/>
          <w:b w:val="false"/>
          <w:i w:val="false"/>
          <w:color w:val="000000"/>
          <w:sz w:val="28"/>
        </w:rPr>
        <w:t>
      3. Ережеде мынадай ұғымдар пайдаланылады:</w:t>
      </w:r>
    </w:p>
    <w:bookmarkEnd w:id="10"/>
    <w:bookmarkStart w:name="z12" w:id="11"/>
    <w:p>
      <w:pPr>
        <w:spacing w:after="0"/>
        <w:ind w:left="0"/>
        <w:jc w:val="both"/>
      </w:pPr>
      <w:r>
        <w:rPr>
          <w:rFonts w:ascii="Times New Roman"/>
          <w:b w:val="false"/>
          <w:i w:val="false"/>
          <w:color w:val="000000"/>
          <w:sz w:val="28"/>
        </w:rPr>
        <w:t>
      1) дәрілік заттардың сапасы мен қауіпсіздігін бақылау жөніндегі нормативтік-техникалық құжат (бұдан әрі - НТҚ) - дәрілік заттар сапасының кешенді нормаларын, оны айқындау әдістемелерін белгілейтін, олардың сериясына, сондай-ақ оны өндірудің тұрақтылығы және біртектілігіне қарамастан дәрілік заттардың қауіпсіздігі мен тиімділігін қамтамасыз ететін құжат. Оған: талдамалық нормативтік құжат және уақытша талдамалық құжат жатады;</w:t>
      </w:r>
    </w:p>
    <w:bookmarkEnd w:id="11"/>
    <w:bookmarkStart w:name="z13" w:id="12"/>
    <w:p>
      <w:pPr>
        <w:spacing w:after="0"/>
        <w:ind w:left="0"/>
        <w:jc w:val="both"/>
      </w:pPr>
      <w:r>
        <w:rPr>
          <w:rFonts w:ascii="Times New Roman"/>
          <w:b w:val="false"/>
          <w:i w:val="false"/>
          <w:color w:val="000000"/>
          <w:sz w:val="28"/>
        </w:rPr>
        <w:t>
      2) талдамалық нормативтік құжат (бұдан әрі - ТНҚ) - дәрілік зат өндіруші кәсіпорынның сапа нормаларының сессиясына қарамастан, дәрілік заттың бірдей қауіпсіздігі мен тиімділігін қамтамасыз ететін оларды анықтау әдістемелерінің кешенін, сондай-ақ оны өндірудің тұрақтылығы мен біркелкілігін белгілейтін құжат;</w:t>
      </w:r>
    </w:p>
    <w:bookmarkEnd w:id="12"/>
    <w:bookmarkStart w:name="z14" w:id="13"/>
    <w:p>
      <w:pPr>
        <w:spacing w:after="0"/>
        <w:ind w:left="0"/>
        <w:jc w:val="both"/>
      </w:pPr>
      <w:r>
        <w:rPr>
          <w:rFonts w:ascii="Times New Roman"/>
          <w:b w:val="false"/>
          <w:i w:val="false"/>
          <w:color w:val="000000"/>
          <w:sz w:val="28"/>
        </w:rPr>
        <w:t>
      3) уақытша талдамалық нормативтік құжат (бұдан әрі - УТНҚ) - жаңа дәрілік заттардың алғашқы өнеркәсіптік (қондыру) серияларына әзірленетін талдамалық нормативтік құжат;</w:t>
      </w:r>
    </w:p>
    <w:bookmarkEnd w:id="13"/>
    <w:bookmarkStart w:name="z15" w:id="14"/>
    <w:p>
      <w:pPr>
        <w:spacing w:after="0"/>
        <w:ind w:left="0"/>
        <w:jc w:val="both"/>
      </w:pPr>
      <w:r>
        <w:rPr>
          <w:rFonts w:ascii="Times New Roman"/>
          <w:b w:val="false"/>
          <w:i w:val="false"/>
          <w:color w:val="000000"/>
          <w:sz w:val="28"/>
        </w:rPr>
        <w:t>
      4) топтық ыдыс - тұтынушы қаптамасында дәрілік препараттардың белгілі санын біріктірген ыдыс;</w:t>
      </w:r>
    </w:p>
    <w:bookmarkEnd w:id="14"/>
    <w:bookmarkStart w:name="z16" w:id="15"/>
    <w:p>
      <w:pPr>
        <w:spacing w:after="0"/>
        <w:ind w:left="0"/>
        <w:jc w:val="both"/>
      </w:pPr>
      <w:r>
        <w:rPr>
          <w:rFonts w:ascii="Times New Roman"/>
          <w:b w:val="false"/>
          <w:i w:val="false"/>
          <w:color w:val="000000"/>
          <w:sz w:val="28"/>
        </w:rPr>
        <w:t>
      5) тіркеу куәлігі иесі - дәрілік затты өндіретін және сапасы, қауіпсіздігі мен тиімділігін қамтамасыз ететін заңды тұлға. Өтініш иесі ретінде Қазақстан Республикасындағы оның сенімді өкілі немесе өкілдігі бола алады;</w:t>
      </w:r>
    </w:p>
    <w:bookmarkEnd w:id="15"/>
    <w:bookmarkStart w:name="z17" w:id="16"/>
    <w:p>
      <w:pPr>
        <w:spacing w:after="0"/>
        <w:ind w:left="0"/>
        <w:jc w:val="both"/>
      </w:pPr>
      <w:r>
        <w:rPr>
          <w:rFonts w:ascii="Times New Roman"/>
          <w:b w:val="false"/>
          <w:i w:val="false"/>
          <w:color w:val="000000"/>
          <w:sz w:val="28"/>
        </w:rPr>
        <w:t>
      6) дәрілік заттың қаптамасы - тұтынушыға дәрілік препараттармен келіп түсетін және тасымалдау қаптамасы қызметін атқармайтын қаптама, белгіленген мерзім бойы дәрілік зат сапасының сақталуын қамтамасыз етуі тиіс.</w:t>
      </w:r>
    </w:p>
    <w:bookmarkEnd w:id="16"/>
    <w:bookmarkStart w:name="z18" w:id="17"/>
    <w:p>
      <w:pPr>
        <w:spacing w:after="0"/>
        <w:ind w:left="0"/>
        <w:jc w:val="both"/>
      </w:pPr>
      <w:r>
        <w:rPr>
          <w:rFonts w:ascii="Times New Roman"/>
          <w:b w:val="false"/>
          <w:i w:val="false"/>
          <w:color w:val="000000"/>
          <w:sz w:val="28"/>
        </w:rPr>
        <w:t>
      7) дәрілік заттардың және бөтен қоспалардың стандартты үлгісі (СҮ) - заттек немесе сыналатын дәрілік заттың сапасын салыстыруға арналған заттектің физикалық, химиялық, биологиялық және басқа да қасиеттерімен белгіленген қоспалары;</w:t>
      </w:r>
    </w:p>
    <w:bookmarkEnd w:id="17"/>
    <w:bookmarkStart w:name="z19" w:id="18"/>
    <w:p>
      <w:pPr>
        <w:spacing w:after="0"/>
        <w:ind w:left="0"/>
        <w:jc w:val="both"/>
      </w:pPr>
      <w:r>
        <w:rPr>
          <w:rFonts w:ascii="Times New Roman"/>
          <w:b w:val="false"/>
          <w:i w:val="false"/>
          <w:color w:val="000000"/>
          <w:sz w:val="28"/>
        </w:rPr>
        <w:t>
      8) сапа спецификациясы - сапа көрсеткіштерінің тізбесінен және олардың ауытқу нормаларынан, сондай-ақ сынақ әдістеріне сілтеме жасаудан тұратын құжат;</w:t>
      </w:r>
    </w:p>
    <w:bookmarkEnd w:id="18"/>
    <w:bookmarkStart w:name="z20" w:id="19"/>
    <w:p>
      <w:pPr>
        <w:spacing w:after="0"/>
        <w:ind w:left="0"/>
        <w:jc w:val="both"/>
      </w:pPr>
      <w:r>
        <w:rPr>
          <w:rFonts w:ascii="Times New Roman"/>
          <w:b w:val="false"/>
          <w:i w:val="false"/>
          <w:color w:val="000000"/>
          <w:sz w:val="28"/>
        </w:rPr>
        <w:t>
      9) ТНҚ (УТНҚ) сараптау - құжаттың заңнамалық және өзге де нормативтік құқықтық актілердің міндетті ережелері мен талаптарына және құжаттарға (фармакопеяда қолданылатын, технологиялық регламенттерге, стандарттарға және Қазақстан Республикасы Стандарттау және сертификаттау мемлекеттік жүйесі құжаттарына) сәйкес келуі, сондай-ақ осы Ереженің талаптарына сәйкес келуі дәрежесін бағалау.</w:t>
      </w:r>
    </w:p>
    <w:bookmarkEnd w:id="19"/>
    <w:bookmarkStart w:name="z21" w:id="20"/>
    <w:p>
      <w:pPr>
        <w:spacing w:after="0"/>
        <w:ind w:left="0"/>
        <w:jc w:val="both"/>
      </w:pPr>
      <w:r>
        <w:rPr>
          <w:rFonts w:ascii="Times New Roman"/>
          <w:b w:val="false"/>
          <w:i w:val="false"/>
          <w:color w:val="000000"/>
          <w:sz w:val="28"/>
        </w:rPr>
        <w:t>
      4. Дәрілік заттарды мемлекеттік тіркеу, қайта тіркеу, тіркеу деректеріне өзгерістер енгізу кезінде медициналық және фармацевтикалық қызметті мемлекеттік бақылау органы (бұдан әрі - мемлекеттік орган) өндіруші ұйым бекіткен НТҚ номер береді.</w:t>
      </w:r>
    </w:p>
    <w:bookmarkEnd w:id="20"/>
    <w:bookmarkStart w:name="z22" w:id="21"/>
    <w:p>
      <w:pPr>
        <w:spacing w:after="0"/>
        <w:ind w:left="0"/>
        <w:jc w:val="both"/>
      </w:pPr>
      <w:r>
        <w:rPr>
          <w:rFonts w:ascii="Times New Roman"/>
          <w:b w:val="false"/>
          <w:i w:val="false"/>
          <w:color w:val="000000"/>
          <w:sz w:val="28"/>
        </w:rPr>
        <w:t>
      5. Осы ереженің талаптары:;</w:t>
      </w:r>
    </w:p>
    <w:bookmarkEnd w:id="21"/>
    <w:bookmarkStart w:name="z23" w:id="22"/>
    <w:p>
      <w:pPr>
        <w:spacing w:after="0"/>
        <w:ind w:left="0"/>
        <w:jc w:val="both"/>
      </w:pPr>
      <w:r>
        <w:rPr>
          <w:rFonts w:ascii="Times New Roman"/>
          <w:b w:val="false"/>
          <w:i w:val="false"/>
          <w:color w:val="000000"/>
          <w:sz w:val="28"/>
        </w:rPr>
        <w:t>
      1) дәрілік заттар өндірісінде жартылай өнім алу үшін қолданылатын табиғи текті дәрілік шикізатқа;</w:t>
      </w:r>
    </w:p>
    <w:bookmarkEnd w:id="22"/>
    <w:bookmarkStart w:name="z24" w:id="23"/>
    <w:p>
      <w:pPr>
        <w:spacing w:after="0"/>
        <w:ind w:left="0"/>
        <w:jc w:val="both"/>
      </w:pPr>
      <w:r>
        <w:rPr>
          <w:rFonts w:ascii="Times New Roman"/>
          <w:b w:val="false"/>
          <w:i w:val="false"/>
          <w:color w:val="000000"/>
          <w:sz w:val="28"/>
        </w:rPr>
        <w:t>
      2) медициналық иммунобиологиялық препараттарға, донор қаны мен оның компоненттеріне;</w:t>
      </w:r>
    </w:p>
    <w:bookmarkEnd w:id="23"/>
    <w:bookmarkStart w:name="z25" w:id="24"/>
    <w:p>
      <w:pPr>
        <w:spacing w:after="0"/>
        <w:ind w:left="0"/>
        <w:jc w:val="both"/>
      </w:pPr>
      <w:r>
        <w:rPr>
          <w:rFonts w:ascii="Times New Roman"/>
          <w:b w:val="false"/>
          <w:i w:val="false"/>
          <w:color w:val="000000"/>
          <w:sz w:val="28"/>
        </w:rPr>
        <w:t>
      3) дәріхана жағдайында жасалатын дәрілік түрлерге қолданылмайды.</w:t>
      </w:r>
    </w:p>
    <w:bookmarkEnd w:id="24"/>
    <w:bookmarkStart w:name="z26" w:id="25"/>
    <w:p>
      <w:pPr>
        <w:spacing w:after="0"/>
        <w:ind w:left="0"/>
        <w:jc w:val="both"/>
      </w:pPr>
      <w:r>
        <w:rPr>
          <w:rFonts w:ascii="Times New Roman"/>
          <w:b w:val="false"/>
          <w:i w:val="false"/>
          <w:color w:val="000000"/>
          <w:sz w:val="28"/>
        </w:rPr>
        <w:t>
      6. ТНҚ (УТНҚ), соның ішінде баламалы сапа көрсеткіштерінің тізбесінен және дәрілік заттың сапасын бақылауды сынау әдістемесінен тұруы тиіс және мыналардың:</w:t>
      </w:r>
    </w:p>
    <w:bookmarkEnd w:id="25"/>
    <w:bookmarkStart w:name="z27" w:id="26"/>
    <w:p>
      <w:pPr>
        <w:spacing w:after="0"/>
        <w:ind w:left="0"/>
        <w:jc w:val="both"/>
      </w:pPr>
      <w:r>
        <w:rPr>
          <w:rFonts w:ascii="Times New Roman"/>
          <w:b w:val="false"/>
          <w:i w:val="false"/>
          <w:color w:val="000000"/>
          <w:sz w:val="28"/>
        </w:rPr>
        <w:t>
      1) Қазақстан Республикасының Мемлекеттік Фармакопеясының (бұдан әрі мәтін бойынша - ҚР МФ);</w:t>
      </w:r>
    </w:p>
    <w:bookmarkEnd w:id="26"/>
    <w:bookmarkStart w:name="z28" w:id="27"/>
    <w:p>
      <w:pPr>
        <w:spacing w:after="0"/>
        <w:ind w:left="0"/>
        <w:jc w:val="both"/>
      </w:pPr>
      <w:r>
        <w:rPr>
          <w:rFonts w:ascii="Times New Roman"/>
          <w:b w:val="false"/>
          <w:i w:val="false"/>
          <w:color w:val="000000"/>
          <w:sz w:val="28"/>
        </w:rPr>
        <w:t>
      2) Қазақстан Республикасы аумағында жұмыс істейтін деп танылған шетелдік фармакопеясының;</w:t>
      </w:r>
    </w:p>
    <w:bookmarkEnd w:id="27"/>
    <w:bookmarkStart w:name="z29" w:id="28"/>
    <w:p>
      <w:pPr>
        <w:spacing w:after="0"/>
        <w:ind w:left="0"/>
        <w:jc w:val="both"/>
      </w:pPr>
      <w:r>
        <w:rPr>
          <w:rFonts w:ascii="Times New Roman"/>
          <w:b w:val="false"/>
          <w:i w:val="false"/>
          <w:color w:val="000000"/>
          <w:sz w:val="28"/>
        </w:rPr>
        <w:t>
      3) мемлекеттік стандарттар, техникалық регламенттер және сапа керсеткіштерін, сынақ әдістемелерін, сондай-ақ қаптама, таңбалау және дәрілік затты тасымалдауды регламенттейтін басқа да стандарттау жөніндегі нормативтік құжаттардың талаптарына сәйкес әзірленуі тиіс.</w:t>
      </w:r>
    </w:p>
    <w:bookmarkEnd w:id="28"/>
    <w:bookmarkStart w:name="z30" w:id="29"/>
    <w:p>
      <w:pPr>
        <w:spacing w:after="0"/>
        <w:ind w:left="0"/>
        <w:jc w:val="both"/>
      </w:pPr>
      <w:r>
        <w:rPr>
          <w:rFonts w:ascii="Times New Roman"/>
          <w:b w:val="false"/>
          <w:i w:val="false"/>
          <w:color w:val="000000"/>
          <w:sz w:val="28"/>
        </w:rPr>
        <w:t>
      7. ТНҚ (УТНҚ) енгізілген сапа көрсеткіштері ҚР МФ талаптарынан төмен болмауы тиіс.</w:t>
      </w:r>
    </w:p>
    <w:bookmarkEnd w:id="29"/>
    <w:bookmarkStart w:name="z31" w:id="30"/>
    <w:p>
      <w:pPr>
        <w:spacing w:after="0"/>
        <w:ind w:left="0"/>
        <w:jc w:val="both"/>
      </w:pPr>
      <w:r>
        <w:rPr>
          <w:rFonts w:ascii="Times New Roman"/>
          <w:b w:val="false"/>
          <w:i w:val="false"/>
          <w:color w:val="000000"/>
          <w:sz w:val="28"/>
        </w:rPr>
        <w:t>
      8. ТНҚ қолдану мерзімі нақты өндірістің технологиялық деңгейіне байланысты белгіленеді, бірақ бес жылдан, аспайды, УТНҚ қолдану мерзімі өндірістің технологиялық процесті жасау дәрежесіне байланысты белгіленеді, бірақ үш жылдан аспайды.</w:t>
      </w:r>
    </w:p>
    <w:bookmarkEnd w:id="30"/>
    <w:bookmarkStart w:name="z32" w:id="31"/>
    <w:p>
      <w:pPr>
        <w:spacing w:after="0"/>
        <w:ind w:left="0"/>
        <w:jc w:val="both"/>
      </w:pPr>
      <w:r>
        <w:rPr>
          <w:rFonts w:ascii="Times New Roman"/>
          <w:b w:val="false"/>
          <w:i w:val="false"/>
          <w:color w:val="000000"/>
          <w:sz w:val="28"/>
        </w:rPr>
        <w:t>
      9. Дәрілік субстанцияға және оны құрайтын жаңа дәрілік препараттарға АНҚ бір мезгілде әзірленуі тиіс.</w:t>
      </w:r>
    </w:p>
    <w:bookmarkEnd w:id="31"/>
    <w:bookmarkStart w:name="z33" w:id="32"/>
    <w:p>
      <w:pPr>
        <w:spacing w:after="0"/>
        <w:ind w:left="0"/>
        <w:jc w:val="both"/>
      </w:pPr>
      <w:r>
        <w:rPr>
          <w:rFonts w:ascii="Times New Roman"/>
          <w:b w:val="false"/>
          <w:i w:val="false"/>
          <w:color w:val="000000"/>
          <w:sz w:val="28"/>
        </w:rPr>
        <w:t xml:space="preserve">
      10) Дәрілік заттарға ТНҚ (УАНҚ) негізгі бөлімдердің тізбесі, сондай-ақ олардың дәрілік түріне байланысты жазылу реті осы Ережеге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2"/>
    <w:bookmarkStart w:name="z34" w:id="33"/>
    <w:p>
      <w:pPr>
        <w:spacing w:after="0"/>
        <w:ind w:left="0"/>
        <w:jc w:val="both"/>
      </w:pPr>
      <w:r>
        <w:rPr>
          <w:rFonts w:ascii="Times New Roman"/>
          <w:b w:val="false"/>
          <w:i w:val="false"/>
          <w:color w:val="000000"/>
          <w:sz w:val="28"/>
        </w:rPr>
        <w:t>
      11. Гомеопатиялық дәрілік препараттарға АНҚ (УАНҚ) құрамына және дәрілік түріне байланысты әзірленеді.</w:t>
      </w:r>
    </w:p>
    <w:bookmarkEnd w:id="33"/>
    <w:bookmarkStart w:name="z35" w:id="34"/>
    <w:p>
      <w:pPr>
        <w:spacing w:after="0"/>
        <w:ind w:left="0"/>
        <w:jc w:val="both"/>
      </w:pPr>
      <w:r>
        <w:rPr>
          <w:rFonts w:ascii="Times New Roman"/>
          <w:b w:val="false"/>
          <w:i w:val="false"/>
          <w:color w:val="000000"/>
          <w:sz w:val="28"/>
        </w:rPr>
        <w:t>
      12. Дәрілік заттың өтініш иесі АНК (ГУАНҚ) мазмұнына және техникалық-экономикалық негізделуіне және оларға өзгерістердің, ғылым, техника мен өндіріс дамуының деңгейі қазіргі заман талаптарына сәйкес келуін, сондай-ақ оларды қайта қарауды уақтылы ұйымдастыруды қамтамасыз етеді.</w:t>
      </w:r>
    </w:p>
    <w:bookmarkEnd w:id="34"/>
    <w:bookmarkStart w:name="z36" w:id="35"/>
    <w:p>
      <w:pPr>
        <w:spacing w:after="0"/>
        <w:ind w:left="0"/>
        <w:jc w:val="left"/>
      </w:pPr>
      <w:r>
        <w:rPr>
          <w:rFonts w:ascii="Times New Roman"/>
          <w:b/>
          <w:i w:val="false"/>
          <w:color w:val="000000"/>
        </w:rPr>
        <w:t xml:space="preserve"> 2. ТНҚ (УТНҚ) құрастыру тәртібіне қойылатын жалпы талаптар</w:t>
      </w:r>
    </w:p>
    <w:bookmarkEnd w:id="35"/>
    <w:bookmarkStart w:name="z37" w:id="36"/>
    <w:p>
      <w:pPr>
        <w:spacing w:after="0"/>
        <w:ind w:left="0"/>
        <w:jc w:val="both"/>
      </w:pPr>
      <w:r>
        <w:rPr>
          <w:rFonts w:ascii="Times New Roman"/>
          <w:b w:val="false"/>
          <w:i w:val="false"/>
          <w:color w:val="000000"/>
          <w:sz w:val="28"/>
        </w:rPr>
        <w:t>
      13. Өтініш иесі дәрілік препаратқа ТНҚ (УТНҚ) саудалық атауымен, дәрілік субстанцияға халықаралық патенттелмеген атауымен (бұдан әрі - ХПА) (бар болғанда) әзірлейді.</w:t>
      </w:r>
    </w:p>
    <w:bookmarkEnd w:id="36"/>
    <w:bookmarkStart w:name="z38" w:id="37"/>
    <w:p>
      <w:pPr>
        <w:spacing w:after="0"/>
        <w:ind w:left="0"/>
        <w:jc w:val="both"/>
      </w:pPr>
      <w:r>
        <w:rPr>
          <w:rFonts w:ascii="Times New Roman"/>
          <w:b w:val="false"/>
          <w:i w:val="false"/>
          <w:color w:val="000000"/>
          <w:sz w:val="28"/>
        </w:rPr>
        <w:t>
      14. ТНҚ (УТНҚ) мынадай құрылымдық элементтерден:</w:t>
      </w:r>
    </w:p>
    <w:bookmarkEnd w:id="37"/>
    <w:bookmarkStart w:name="z39" w:id="38"/>
    <w:p>
      <w:pPr>
        <w:spacing w:after="0"/>
        <w:ind w:left="0"/>
        <w:jc w:val="both"/>
      </w:pPr>
      <w:r>
        <w:rPr>
          <w:rFonts w:ascii="Times New Roman"/>
          <w:b w:val="false"/>
          <w:i w:val="false"/>
          <w:color w:val="000000"/>
          <w:sz w:val="28"/>
        </w:rPr>
        <w:t>
      1) тиісті келетін бөлімдер бойынша дәрілік затты сынау әдістемесін сипаттаудан;</w:t>
      </w:r>
    </w:p>
    <w:bookmarkEnd w:id="38"/>
    <w:bookmarkStart w:name="z40" w:id="39"/>
    <w:p>
      <w:pPr>
        <w:spacing w:after="0"/>
        <w:ind w:left="0"/>
        <w:jc w:val="both"/>
      </w:pPr>
      <w:r>
        <w:rPr>
          <w:rFonts w:ascii="Times New Roman"/>
          <w:b w:val="false"/>
          <w:i w:val="false"/>
          <w:color w:val="000000"/>
          <w:sz w:val="28"/>
        </w:rPr>
        <w:t xml:space="preserve">
      3) осы Ережеге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ресімделген титульдік және соңғы парақтан тұруы тиіс.</w:t>
      </w:r>
    </w:p>
    <w:bookmarkEnd w:id="39"/>
    <w:bookmarkStart w:name="z41" w:id="40"/>
    <w:p>
      <w:pPr>
        <w:spacing w:after="0"/>
        <w:ind w:left="0"/>
        <w:jc w:val="both"/>
      </w:pPr>
      <w:r>
        <w:rPr>
          <w:rFonts w:ascii="Times New Roman"/>
          <w:b w:val="false"/>
          <w:i w:val="false"/>
          <w:color w:val="000000"/>
          <w:sz w:val="28"/>
        </w:rPr>
        <w:t xml:space="preserve">
      2)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ресімделген сапа спецификациясынан;</w:t>
      </w:r>
    </w:p>
    <w:bookmarkEnd w:id="40"/>
    <w:bookmarkStart w:name="z42" w:id="41"/>
    <w:p>
      <w:pPr>
        <w:spacing w:after="0"/>
        <w:ind w:left="0"/>
        <w:jc w:val="both"/>
      </w:pPr>
      <w:r>
        <w:rPr>
          <w:rFonts w:ascii="Times New Roman"/>
          <w:b w:val="false"/>
          <w:i w:val="false"/>
          <w:color w:val="000000"/>
          <w:sz w:val="28"/>
        </w:rPr>
        <w:t>
      15. ТНҚ (УТНҚ) бөлімдерінде келтірілген ақпарат ҚР МФ талаптарына сәйкес келуі тиіс. Осы талаптардан ауытқу түсіндірме хатта көрсетіледі.</w:t>
      </w:r>
    </w:p>
    <w:bookmarkEnd w:id="41"/>
    <w:bookmarkStart w:name="z43" w:id="42"/>
    <w:p>
      <w:pPr>
        <w:spacing w:after="0"/>
        <w:ind w:left="0"/>
        <w:jc w:val="both"/>
      </w:pPr>
      <w:r>
        <w:rPr>
          <w:rFonts w:ascii="Times New Roman"/>
          <w:b w:val="false"/>
          <w:i w:val="false"/>
          <w:color w:val="000000"/>
          <w:sz w:val="28"/>
        </w:rPr>
        <w:t>
      16. ТНҚ (УТНҚ) мәтінінде бөлімдерді нөмірлеу көрсетілмейді, жеке бөлімдер біріктірілуі мүмкін және қажет болған жағдайда, қосымша бөлімдер енгізілуі мүмкін. "Ескертулер" бөлімінде реактивтерді, сыналатын ерітінділерді, салыстыру ерітінділерін дайындау әдістемесі, хроматографтау және соған ұқсас жағдайлар сипатталады, бөлімнің бас тақырыбы жартылай қалың шрифпен көрсетіледі.</w:t>
      </w:r>
    </w:p>
    <w:bookmarkEnd w:id="42"/>
    <w:bookmarkStart w:name="z44" w:id="43"/>
    <w:p>
      <w:pPr>
        <w:spacing w:after="0"/>
        <w:ind w:left="0"/>
        <w:jc w:val="both"/>
      </w:pPr>
      <w:r>
        <w:rPr>
          <w:rFonts w:ascii="Times New Roman"/>
          <w:b w:val="false"/>
          <w:i w:val="false"/>
          <w:color w:val="000000"/>
          <w:sz w:val="28"/>
        </w:rPr>
        <w:t>
      17. Мәтінде дәрілік заттың сапасына талаптар - бұйрық рай түрінде, ал сынау әдістемелері - үшінші жақта көпше түрде баяндалу керек.</w:t>
      </w:r>
    </w:p>
    <w:bookmarkEnd w:id="43"/>
    <w:bookmarkStart w:name="z45" w:id="44"/>
    <w:p>
      <w:pPr>
        <w:spacing w:after="0"/>
        <w:ind w:left="0"/>
        <w:jc w:val="both"/>
      </w:pPr>
      <w:r>
        <w:rPr>
          <w:rFonts w:ascii="Times New Roman"/>
          <w:b w:val="false"/>
          <w:i w:val="false"/>
          <w:color w:val="000000"/>
          <w:sz w:val="28"/>
        </w:rPr>
        <w:t>
      18. Нормативтік құжаттың қолданылатын стандарттық үлгілерге тағайындалуын, түрін, санатын, тиісті тізілім бойынша нөмірін немесе белгісін көрсету керек, немесе ҚР МФ сілтемеге.</w:t>
      </w:r>
    </w:p>
    <w:bookmarkEnd w:id="44"/>
    <w:bookmarkStart w:name="z46" w:id="45"/>
    <w:p>
      <w:pPr>
        <w:spacing w:after="0"/>
        <w:ind w:left="0"/>
        <w:jc w:val="both"/>
      </w:pPr>
      <w:r>
        <w:rPr>
          <w:rFonts w:ascii="Times New Roman"/>
          <w:b w:val="false"/>
          <w:i w:val="false"/>
          <w:color w:val="000000"/>
          <w:sz w:val="28"/>
        </w:rPr>
        <w:t>
      19. Қолданылатын реактивтер мен материалдарға дәрілік заттарды сынау әдістемелерін сипаттағанда стандарттардың белгілері немесе олардың техникалық жағдайларын регламенттейтін (біліктілік, түрі, маркасы), сондай-ақ кәсіпорынның атауы және өндіруші елі көрсетілуі тиіс.</w:t>
      </w:r>
    </w:p>
    <w:bookmarkEnd w:id="45"/>
    <w:bookmarkStart w:name="z47" w:id="46"/>
    <w:p>
      <w:pPr>
        <w:spacing w:after="0"/>
        <w:ind w:left="0"/>
        <w:jc w:val="both"/>
      </w:pPr>
      <w:r>
        <w:rPr>
          <w:rFonts w:ascii="Times New Roman"/>
          <w:b w:val="false"/>
          <w:i w:val="false"/>
          <w:color w:val="000000"/>
          <w:sz w:val="28"/>
        </w:rPr>
        <w:t>
      20. Қолданылатын өлшеуіш ыдыстың сыйымдылығы көрсетіледі.</w:t>
      </w:r>
    </w:p>
    <w:bookmarkEnd w:id="46"/>
    <w:bookmarkStart w:name="z48" w:id="47"/>
    <w:p>
      <w:pPr>
        <w:spacing w:after="0"/>
        <w:ind w:left="0"/>
        <w:jc w:val="both"/>
      </w:pPr>
      <w:r>
        <w:rPr>
          <w:rFonts w:ascii="Times New Roman"/>
          <w:b w:val="false"/>
          <w:i w:val="false"/>
          <w:color w:val="000000"/>
          <w:sz w:val="28"/>
        </w:rPr>
        <w:t>
      21. Сынақ әдістемелері, оларды жүргізу ерекшелігі мен шарттарын қоса, толығымен сипатталуы тиіс.</w:t>
      </w:r>
    </w:p>
    <w:bookmarkEnd w:id="47"/>
    <w:bookmarkStart w:name="z49" w:id="48"/>
    <w:p>
      <w:pPr>
        <w:spacing w:after="0"/>
        <w:ind w:left="0"/>
        <w:jc w:val="both"/>
      </w:pPr>
      <w:r>
        <w:rPr>
          <w:rFonts w:ascii="Times New Roman"/>
          <w:b w:val="false"/>
          <w:i w:val="false"/>
          <w:color w:val="000000"/>
          <w:sz w:val="28"/>
        </w:rPr>
        <w:t xml:space="preserve">
      22. Есеп формулалары толық және қысқартылған түрде, оларда көрсетілген физикалық мәндерді түсіндірілуі тиіс. Физикалық көлемдерді көрсету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келтірілуі тиіс.</w:t>
      </w:r>
    </w:p>
    <w:bookmarkEnd w:id="48"/>
    <w:bookmarkStart w:name="z50" w:id="49"/>
    <w:p>
      <w:pPr>
        <w:spacing w:after="0"/>
        <w:ind w:left="0"/>
        <w:jc w:val="both"/>
      </w:pPr>
      <w:r>
        <w:rPr>
          <w:rFonts w:ascii="Times New Roman"/>
          <w:b w:val="false"/>
          <w:i w:val="false"/>
          <w:color w:val="000000"/>
          <w:sz w:val="28"/>
        </w:rPr>
        <w:t>
      23. ТНҚ (УТНҚ) көрсетілген физикалық шамаларды өлшеуде Бірліктердің халықаралық жүйесі (БЖ) және онымен тең дәрежеде қолдануға болатын бірліктер қолданылуы тиіс.</w:t>
      </w:r>
    </w:p>
    <w:bookmarkEnd w:id="49"/>
    <w:bookmarkStart w:name="z51" w:id="50"/>
    <w:p>
      <w:pPr>
        <w:spacing w:after="0"/>
        <w:ind w:left="0"/>
        <w:jc w:val="both"/>
      </w:pPr>
      <w:r>
        <w:rPr>
          <w:rFonts w:ascii="Times New Roman"/>
          <w:b w:val="false"/>
          <w:i w:val="false"/>
          <w:color w:val="000000"/>
          <w:sz w:val="28"/>
        </w:rPr>
        <w:t>
      24. Мәтін қысқа, қайталаусыз баяндалуы тиіс, әртүрлі түсінік беру мүмкіндігін болдырмайтын, тең дәрежедегі нақтылығымен және әріптердің, сандардың, белгілер мен сызықтардың айқындығымен қамтамасыз етілуі тиіс.</w:t>
      </w:r>
    </w:p>
    <w:bookmarkEnd w:id="50"/>
    <w:bookmarkStart w:name="z52" w:id="51"/>
    <w:p>
      <w:pPr>
        <w:spacing w:after="0"/>
        <w:ind w:left="0"/>
        <w:jc w:val="both"/>
      </w:pPr>
      <w:r>
        <w:rPr>
          <w:rFonts w:ascii="Times New Roman"/>
          <w:b w:val="false"/>
          <w:i w:val="false"/>
          <w:color w:val="000000"/>
          <w:sz w:val="28"/>
        </w:rPr>
        <w:t>
      25. Мәтіндегі сөздерді, сурет, кестелер мен басқа да көрнекілер астындағы жазуларды, ҚР МФ және басқа да мемлекеттік стандарттармен белгіленген қысқартуларды қоспағанда, қысқартуға болмайды.</w:t>
      </w:r>
    </w:p>
    <w:bookmarkEnd w:id="51"/>
    <w:bookmarkStart w:name="z53" w:id="52"/>
    <w:p>
      <w:pPr>
        <w:spacing w:after="0"/>
        <w:ind w:left="0"/>
        <w:jc w:val="both"/>
      </w:pPr>
      <w:r>
        <w:rPr>
          <w:rFonts w:ascii="Times New Roman"/>
          <w:b w:val="false"/>
          <w:i w:val="false"/>
          <w:color w:val="000000"/>
          <w:sz w:val="28"/>
        </w:rPr>
        <w:t>
      26. Міндетті талаптарды, сынақ нормалары мен әдістемелерін баяндауда мәтінде "тиіс", "керек", "қажет" және олардан шыққан сөздер қолданылады.</w:t>
      </w:r>
    </w:p>
    <w:bookmarkEnd w:id="52"/>
    <w:bookmarkStart w:name="z54" w:id="53"/>
    <w:p>
      <w:pPr>
        <w:spacing w:after="0"/>
        <w:ind w:left="0"/>
        <w:jc w:val="both"/>
      </w:pPr>
      <w:r>
        <w:rPr>
          <w:rFonts w:ascii="Times New Roman"/>
          <w:b w:val="false"/>
          <w:i w:val="false"/>
          <w:color w:val="000000"/>
          <w:sz w:val="28"/>
        </w:rPr>
        <w:t>
      27. Сызбанұсқаларда, суреттерде және көрнекілерде сызықтың ең кішкене қалыңдығы, тесіктер, сан өлшемдері, графикалық кескіндердің айқындығы сақталуы тиіс.</w:t>
      </w:r>
    </w:p>
    <w:bookmarkEnd w:id="53"/>
    <w:bookmarkStart w:name="z55" w:id="54"/>
    <w:p>
      <w:pPr>
        <w:spacing w:after="0"/>
        <w:ind w:left="0"/>
        <w:jc w:val="both"/>
      </w:pPr>
      <w:r>
        <w:rPr>
          <w:rFonts w:ascii="Times New Roman"/>
          <w:b w:val="false"/>
          <w:i w:val="false"/>
          <w:color w:val="000000"/>
          <w:sz w:val="28"/>
        </w:rPr>
        <w:t>
      28. Егер ТНҚ (УТНҚ)-да келтірілген талаптар, нормалар және сапа көрсеткіштерінен ауытқу ҚР МФ немесе мемлекеттік стандарттармен белгіленген болса, онда дәрілік зат сапасының спецификациясында оларды қайта сипаттаудың орнына дерек көзге сілтеме жасау керек. Шетелдік фармакопея белгілеген сапа көрсеткіштерінің талаптары мен нормаларын келтірген кезде пайдаланылған әдістемелердің дереккөзін көрсете отырып, сипатын ұсыну керек.</w:t>
      </w:r>
    </w:p>
    <w:bookmarkEnd w:id="54"/>
    <w:bookmarkStart w:name="z56" w:id="55"/>
    <w:p>
      <w:pPr>
        <w:spacing w:after="0"/>
        <w:ind w:left="0"/>
        <w:jc w:val="both"/>
      </w:pPr>
      <w:r>
        <w:rPr>
          <w:rFonts w:ascii="Times New Roman"/>
          <w:b w:val="false"/>
          <w:i w:val="false"/>
          <w:color w:val="000000"/>
          <w:sz w:val="28"/>
        </w:rPr>
        <w:t>
      29. Қолданылатын ғылыми-техникалық терминдер, белгілер мен анықтамалар ҚР МФ және/немесе басқа мемлекеттік стандарттарға сәйкес келуі тиіс. Олар белгілемеген терминдер мен белгілерді қолданған кезде мәтінде олардың анықтамасын келтіру қажет.</w:t>
      </w:r>
    </w:p>
    <w:bookmarkEnd w:id="55"/>
    <w:bookmarkStart w:name="z57" w:id="56"/>
    <w:p>
      <w:pPr>
        <w:spacing w:after="0"/>
        <w:ind w:left="0"/>
        <w:jc w:val="both"/>
      </w:pPr>
      <w:r>
        <w:rPr>
          <w:rFonts w:ascii="Times New Roman"/>
          <w:b w:val="false"/>
          <w:i w:val="false"/>
          <w:color w:val="000000"/>
          <w:sz w:val="28"/>
        </w:rPr>
        <w:t>
      30. Мәтінде:</w:t>
      </w:r>
    </w:p>
    <w:bookmarkEnd w:id="56"/>
    <w:bookmarkStart w:name="z58" w:id="57"/>
    <w:p>
      <w:pPr>
        <w:spacing w:after="0"/>
        <w:ind w:left="0"/>
        <w:jc w:val="both"/>
      </w:pPr>
      <w:r>
        <w:rPr>
          <w:rFonts w:ascii="Times New Roman"/>
          <w:b w:val="false"/>
          <w:i w:val="false"/>
          <w:color w:val="000000"/>
          <w:sz w:val="28"/>
        </w:rPr>
        <w:t>
      1) сөз орамдарын, тұрмыстағы сөйлемшелерді қолдануға;</w:t>
      </w:r>
    </w:p>
    <w:bookmarkEnd w:id="57"/>
    <w:bookmarkStart w:name="z59" w:id="58"/>
    <w:p>
      <w:pPr>
        <w:spacing w:after="0"/>
        <w:ind w:left="0"/>
        <w:jc w:val="both"/>
      </w:pPr>
      <w:r>
        <w:rPr>
          <w:rFonts w:ascii="Times New Roman"/>
          <w:b w:val="false"/>
          <w:i w:val="false"/>
          <w:color w:val="000000"/>
          <w:sz w:val="28"/>
        </w:rPr>
        <w:t>
      2) бір ұғымға мағынасы бойынша (синонимдер) жақын ғылыми-техникалық терминдерді, сонымен қатар мемлекеттік және орыс тілдерінде тең мағынадағы сөздер мен терминдер бар болғанда шет тілінен алынған сөздерді қолдануға;</w:t>
      </w:r>
    </w:p>
    <w:bookmarkEnd w:id="58"/>
    <w:bookmarkStart w:name="z60" w:id="59"/>
    <w:p>
      <w:pPr>
        <w:spacing w:after="0"/>
        <w:ind w:left="0"/>
        <w:jc w:val="both"/>
      </w:pPr>
      <w:r>
        <w:rPr>
          <w:rFonts w:ascii="Times New Roman"/>
          <w:b w:val="false"/>
          <w:i w:val="false"/>
          <w:color w:val="000000"/>
          <w:sz w:val="28"/>
        </w:rPr>
        <w:t>
      3) өлшем бірліктерін белгілеуді қысқартуға (егер олар сансыз қолданылатын болса);</w:t>
      </w:r>
    </w:p>
    <w:bookmarkEnd w:id="59"/>
    <w:bookmarkStart w:name="z61" w:id="60"/>
    <w:p>
      <w:pPr>
        <w:spacing w:after="0"/>
        <w:ind w:left="0"/>
        <w:jc w:val="both"/>
      </w:pPr>
      <w:r>
        <w:rPr>
          <w:rFonts w:ascii="Times New Roman"/>
          <w:b w:val="false"/>
          <w:i w:val="false"/>
          <w:color w:val="000000"/>
          <w:sz w:val="28"/>
        </w:rPr>
        <w:t>
      4) сөздерді әріптік символдармен ауыстыруға (кестелер мен формулаларды қоспағанда);</w:t>
      </w:r>
    </w:p>
    <w:bookmarkEnd w:id="60"/>
    <w:bookmarkStart w:name="z62" w:id="61"/>
    <w:p>
      <w:pPr>
        <w:spacing w:after="0"/>
        <w:ind w:left="0"/>
        <w:jc w:val="both"/>
      </w:pPr>
      <w:r>
        <w:rPr>
          <w:rFonts w:ascii="Times New Roman"/>
          <w:b w:val="false"/>
          <w:i w:val="false"/>
          <w:color w:val="000000"/>
          <w:sz w:val="28"/>
        </w:rPr>
        <w:t>
      5) математикалық белгілерді сансыз қолдануға рұқсат етілмейді.</w:t>
      </w:r>
    </w:p>
    <w:bookmarkEnd w:id="61"/>
    <w:bookmarkStart w:name="z63" w:id="62"/>
    <w:p>
      <w:pPr>
        <w:spacing w:after="0"/>
        <w:ind w:left="0"/>
        <w:jc w:val="both"/>
      </w:pPr>
      <w:r>
        <w:rPr>
          <w:rFonts w:ascii="Times New Roman"/>
          <w:b w:val="false"/>
          <w:i w:val="false"/>
          <w:color w:val="000000"/>
          <w:sz w:val="28"/>
        </w:rPr>
        <w:t>
      31. ТНҚ (УТНҚ) қағаз және электронды тасымалдағыштарда берілуі тиіс. Қағаз варианты ақ қағазда А4 форматымен, Microsoft Word бағдарламасында ("Times New Roman" шрифті) беттің бір жағында ұсынылады. ТНҚ (УТНҚ) электронды нұсқасы Microsoft Word бағдарламасында RТF форматында беріледі.</w:t>
      </w:r>
    </w:p>
    <w:bookmarkEnd w:id="62"/>
    <w:bookmarkStart w:name="z64" w:id="63"/>
    <w:p>
      <w:pPr>
        <w:spacing w:after="0"/>
        <w:ind w:left="0"/>
        <w:jc w:val="both"/>
      </w:pPr>
      <w:r>
        <w:rPr>
          <w:rFonts w:ascii="Times New Roman"/>
          <w:b w:val="false"/>
          <w:i w:val="false"/>
          <w:color w:val="000000"/>
          <w:sz w:val="28"/>
        </w:rPr>
        <w:t>
      32. ТНҚ (УТНҚ) және беттерді белгілеу айналы шеттерде басылған колонтитулаларда орындалады.</w:t>
      </w:r>
    </w:p>
    <w:bookmarkEnd w:id="63"/>
    <w:bookmarkStart w:name="z65" w:id="64"/>
    <w:p>
      <w:pPr>
        <w:spacing w:after="0"/>
        <w:ind w:left="0"/>
        <w:jc w:val="both"/>
      </w:pPr>
      <w:r>
        <w:rPr>
          <w:rFonts w:ascii="Times New Roman"/>
          <w:b w:val="false"/>
          <w:i w:val="false"/>
          <w:color w:val="000000"/>
          <w:sz w:val="28"/>
        </w:rPr>
        <w:t>
      33. Беттің параметрлері:</w:t>
      </w:r>
    </w:p>
    <w:bookmarkEnd w:id="64"/>
    <w:bookmarkStart w:name="z66" w:id="65"/>
    <w:p>
      <w:pPr>
        <w:spacing w:after="0"/>
        <w:ind w:left="0"/>
        <w:jc w:val="both"/>
      </w:pPr>
      <w:r>
        <w:rPr>
          <w:rFonts w:ascii="Times New Roman"/>
          <w:b w:val="false"/>
          <w:i w:val="false"/>
          <w:color w:val="000000"/>
          <w:sz w:val="28"/>
        </w:rPr>
        <w:t>
      1) сол жақ шеті - 2,5 см-ден, он жақ шеті - 2,5 см;</w:t>
      </w:r>
    </w:p>
    <w:bookmarkEnd w:id="65"/>
    <w:bookmarkStart w:name="z67" w:id="66"/>
    <w:p>
      <w:pPr>
        <w:spacing w:after="0"/>
        <w:ind w:left="0"/>
        <w:jc w:val="both"/>
      </w:pPr>
      <w:r>
        <w:rPr>
          <w:rFonts w:ascii="Times New Roman"/>
          <w:b w:val="false"/>
          <w:i w:val="false"/>
          <w:color w:val="000000"/>
          <w:sz w:val="28"/>
        </w:rPr>
        <w:t>
      2) шеті мен колонтитулалардың арасындағы параметрлері: жоғарғы және төменгі - 1,25 см;</w:t>
      </w:r>
    </w:p>
    <w:bookmarkEnd w:id="66"/>
    <w:bookmarkStart w:name="z68" w:id="67"/>
    <w:p>
      <w:pPr>
        <w:spacing w:after="0"/>
        <w:ind w:left="0"/>
        <w:jc w:val="both"/>
      </w:pPr>
      <w:r>
        <w:rPr>
          <w:rFonts w:ascii="Times New Roman"/>
          <w:b w:val="false"/>
          <w:i w:val="false"/>
          <w:color w:val="000000"/>
          <w:sz w:val="28"/>
        </w:rPr>
        <w:t>
      3) колонтитулар: 2,5 см</w:t>
      </w:r>
    </w:p>
    <w:bookmarkEnd w:id="67"/>
    <w:bookmarkStart w:name="z69" w:id="68"/>
    <w:p>
      <w:pPr>
        <w:spacing w:after="0"/>
        <w:ind w:left="0"/>
        <w:jc w:val="both"/>
      </w:pPr>
      <w:r>
        <w:rPr>
          <w:rFonts w:ascii="Times New Roman"/>
          <w:b w:val="false"/>
          <w:i w:val="false"/>
          <w:color w:val="000000"/>
          <w:sz w:val="28"/>
        </w:rPr>
        <w:t>
      4) беттің жоғарғы бөлігінің колонтитуласында жартылай қалың шрифтпен құжаттың санаты көрсетіледі (ТНҚ немесе УТНҚ), нөмірі және сол жақ жұп бетте орналасатын бет нөмірі, ал тақ бетте он жағында титульдік беттің төменгі колонтитулінда бас әріптермен көрсетіледі: "РЕСМИ БАСЫЛЫМ ҚАЙТА ШЫҒАРУҒА ТЫЙЫМ САЛЫНАДЫ"</w:t>
      </w:r>
    </w:p>
    <w:bookmarkEnd w:id="68"/>
    <w:bookmarkStart w:name="z70" w:id="69"/>
    <w:p>
      <w:pPr>
        <w:spacing w:after="0"/>
        <w:ind w:left="0"/>
        <w:jc w:val="both"/>
      </w:pPr>
      <w:r>
        <w:rPr>
          <w:rFonts w:ascii="Times New Roman"/>
          <w:b w:val="false"/>
          <w:i w:val="false"/>
          <w:color w:val="000000"/>
          <w:sz w:val="28"/>
        </w:rPr>
        <w:t>
      34. Бөлімдердің атауы жол басынан басталады және жартылай қалың шрифтпен көрсетіледі.</w:t>
      </w:r>
    </w:p>
    <w:bookmarkEnd w:id="69"/>
    <w:bookmarkStart w:name="z71" w:id="70"/>
    <w:p>
      <w:pPr>
        <w:spacing w:after="0"/>
        <w:ind w:left="0"/>
        <w:jc w:val="both"/>
      </w:pPr>
      <w:r>
        <w:rPr>
          <w:rFonts w:ascii="Times New Roman"/>
          <w:b w:val="false"/>
          <w:i w:val="false"/>
          <w:color w:val="000000"/>
          <w:sz w:val="28"/>
        </w:rPr>
        <w:t>
      35. Шрифтің мөлшері:</w:t>
      </w:r>
    </w:p>
    <w:bookmarkEnd w:id="70"/>
    <w:bookmarkStart w:name="z72" w:id="71"/>
    <w:p>
      <w:pPr>
        <w:spacing w:after="0"/>
        <w:ind w:left="0"/>
        <w:jc w:val="both"/>
      </w:pPr>
      <w:r>
        <w:rPr>
          <w:rFonts w:ascii="Times New Roman"/>
          <w:b w:val="false"/>
          <w:i w:val="false"/>
          <w:color w:val="000000"/>
          <w:sz w:val="28"/>
        </w:rPr>
        <w:t>
      1) бас тақырыпқа - 14;</w:t>
      </w:r>
    </w:p>
    <w:bookmarkEnd w:id="71"/>
    <w:bookmarkStart w:name="z73" w:id="72"/>
    <w:p>
      <w:pPr>
        <w:spacing w:after="0"/>
        <w:ind w:left="0"/>
        <w:jc w:val="both"/>
      </w:pPr>
      <w:r>
        <w:rPr>
          <w:rFonts w:ascii="Times New Roman"/>
          <w:b w:val="false"/>
          <w:i w:val="false"/>
          <w:color w:val="000000"/>
          <w:sz w:val="28"/>
        </w:rPr>
        <w:t>
      2) дәрілік заттың атауына және негізгі мәтінге - 14;</w:t>
      </w:r>
    </w:p>
    <w:bookmarkEnd w:id="72"/>
    <w:bookmarkStart w:name="z74" w:id="73"/>
    <w:p>
      <w:pPr>
        <w:spacing w:after="0"/>
        <w:ind w:left="0"/>
        <w:jc w:val="both"/>
      </w:pPr>
      <w:r>
        <w:rPr>
          <w:rFonts w:ascii="Times New Roman"/>
          <w:b w:val="false"/>
          <w:i w:val="false"/>
          <w:color w:val="000000"/>
          <w:sz w:val="28"/>
        </w:rPr>
        <w:t>
      3) ТНҚ (УТНҚ) атауына - 16;</w:t>
      </w:r>
    </w:p>
    <w:bookmarkEnd w:id="73"/>
    <w:bookmarkStart w:name="z75" w:id="74"/>
    <w:p>
      <w:pPr>
        <w:spacing w:after="0"/>
        <w:ind w:left="0"/>
        <w:jc w:val="both"/>
      </w:pPr>
      <w:r>
        <w:rPr>
          <w:rFonts w:ascii="Times New Roman"/>
          <w:b w:val="false"/>
          <w:i w:val="false"/>
          <w:color w:val="000000"/>
          <w:sz w:val="28"/>
        </w:rPr>
        <w:t>
      4) ескертпедегі мәтінге - 12;</w:t>
      </w:r>
    </w:p>
    <w:bookmarkEnd w:id="74"/>
    <w:bookmarkStart w:name="z76" w:id="75"/>
    <w:p>
      <w:pPr>
        <w:spacing w:after="0"/>
        <w:ind w:left="0"/>
        <w:jc w:val="both"/>
      </w:pPr>
      <w:r>
        <w:rPr>
          <w:rFonts w:ascii="Times New Roman"/>
          <w:b w:val="false"/>
          <w:i w:val="false"/>
          <w:color w:val="000000"/>
          <w:sz w:val="28"/>
        </w:rPr>
        <w:t>
      5) сапасының ерекшеліктер - 14</w:t>
      </w:r>
    </w:p>
    <w:bookmarkEnd w:id="75"/>
    <w:bookmarkStart w:name="z77" w:id="76"/>
    <w:p>
      <w:pPr>
        <w:spacing w:after="0"/>
        <w:ind w:left="0"/>
        <w:jc w:val="both"/>
      </w:pPr>
      <w:r>
        <w:rPr>
          <w:rFonts w:ascii="Times New Roman"/>
          <w:b w:val="false"/>
          <w:i w:val="false"/>
          <w:color w:val="000000"/>
          <w:sz w:val="28"/>
        </w:rPr>
        <w:t>
      36. Жолдардың аралығы былай белгіленеді:</w:t>
      </w:r>
    </w:p>
    <w:bookmarkEnd w:id="76"/>
    <w:bookmarkStart w:name="z78" w:id="77"/>
    <w:p>
      <w:pPr>
        <w:spacing w:after="0"/>
        <w:ind w:left="0"/>
        <w:jc w:val="both"/>
      </w:pPr>
      <w:r>
        <w:rPr>
          <w:rFonts w:ascii="Times New Roman"/>
          <w:b w:val="false"/>
          <w:i w:val="false"/>
          <w:color w:val="000000"/>
          <w:sz w:val="28"/>
        </w:rPr>
        <w:t>
      1) негізгі мәтін - бір жарым;</w:t>
      </w:r>
    </w:p>
    <w:bookmarkEnd w:id="77"/>
    <w:bookmarkStart w:name="z79" w:id="78"/>
    <w:p>
      <w:pPr>
        <w:spacing w:after="0"/>
        <w:ind w:left="0"/>
        <w:jc w:val="both"/>
      </w:pPr>
      <w:r>
        <w:rPr>
          <w:rFonts w:ascii="Times New Roman"/>
          <w:b w:val="false"/>
          <w:i w:val="false"/>
          <w:color w:val="000000"/>
          <w:sz w:val="28"/>
        </w:rPr>
        <w:t>
      2) бөлімдердегі және ескертпедегі мәтінге - бір;</w:t>
      </w:r>
    </w:p>
    <w:bookmarkEnd w:id="78"/>
    <w:bookmarkStart w:name="z80" w:id="79"/>
    <w:p>
      <w:pPr>
        <w:spacing w:after="0"/>
        <w:ind w:left="0"/>
        <w:jc w:val="both"/>
      </w:pPr>
      <w:r>
        <w:rPr>
          <w:rFonts w:ascii="Times New Roman"/>
          <w:b w:val="false"/>
          <w:i w:val="false"/>
          <w:color w:val="000000"/>
          <w:sz w:val="28"/>
        </w:rPr>
        <w:t>
      3) бас тақырыптарында, дәрілік заттың атауында және сандық және сапалық құрамын сипаттағанда - бір атаудағы жолдар арасында бір және әртүрлі атаулар келтірген кезде бір жарым.</w:t>
      </w:r>
    </w:p>
    <w:bookmarkEnd w:id="79"/>
    <w:bookmarkStart w:name="z81" w:id="80"/>
    <w:p>
      <w:pPr>
        <w:spacing w:after="0"/>
        <w:ind w:left="0"/>
        <w:jc w:val="left"/>
      </w:pPr>
      <w:r>
        <w:rPr>
          <w:rFonts w:ascii="Times New Roman"/>
          <w:b/>
          <w:i w:val="false"/>
          <w:color w:val="000000"/>
        </w:rPr>
        <w:t xml:space="preserve"> 3. Дәрілік субстанцияға ТНҚ (УТНҚ) құрастыру тәртібі</w:t>
      </w:r>
    </w:p>
    <w:bookmarkEnd w:id="80"/>
    <w:bookmarkStart w:name="z82" w:id="81"/>
    <w:p>
      <w:pPr>
        <w:spacing w:after="0"/>
        <w:ind w:left="0"/>
        <w:jc w:val="both"/>
      </w:pPr>
      <w:r>
        <w:rPr>
          <w:rFonts w:ascii="Times New Roman"/>
          <w:b w:val="false"/>
          <w:i w:val="false"/>
          <w:color w:val="000000"/>
          <w:sz w:val="28"/>
        </w:rPr>
        <w:t xml:space="preserve">
      37. Дәрілік субстанцияға ТНҚ (УТНҚ) титульдік беті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ресімделеді және құрамында:</w:t>
      </w:r>
    </w:p>
    <w:bookmarkEnd w:id="81"/>
    <w:bookmarkStart w:name="z83" w:id="82"/>
    <w:p>
      <w:pPr>
        <w:spacing w:after="0"/>
        <w:ind w:left="0"/>
        <w:jc w:val="both"/>
      </w:pPr>
      <w:r>
        <w:rPr>
          <w:rFonts w:ascii="Times New Roman"/>
          <w:b w:val="false"/>
          <w:i w:val="false"/>
          <w:color w:val="000000"/>
          <w:sz w:val="28"/>
        </w:rPr>
        <w:t>
      1) субстанцияның латын, мемлекеттік және орыс тілдеріндегі атауы (егер субстанцияның мемлекеттік тілдегі атауы орыс тіліндегі жазылуына сәйкес келсе, бір атауды жазуға болады:</w:t>
      </w:r>
    </w:p>
    <w:bookmarkEnd w:id="82"/>
    <w:bookmarkStart w:name="z84" w:id="83"/>
    <w:p>
      <w:pPr>
        <w:spacing w:after="0"/>
        <w:ind w:left="0"/>
        <w:jc w:val="both"/>
      </w:pPr>
      <w:r>
        <w:rPr>
          <w:rFonts w:ascii="Times New Roman"/>
          <w:b w:val="false"/>
          <w:i w:val="false"/>
          <w:color w:val="000000"/>
          <w:sz w:val="28"/>
        </w:rPr>
        <w:t>
      2) халықаралық патенттелмеген атауы (бар болғанда);</w:t>
      </w:r>
    </w:p>
    <w:bookmarkEnd w:id="83"/>
    <w:bookmarkStart w:name="z85" w:id="84"/>
    <w:p>
      <w:pPr>
        <w:spacing w:after="0"/>
        <w:ind w:left="0"/>
        <w:jc w:val="both"/>
      </w:pPr>
      <w:r>
        <w:rPr>
          <w:rFonts w:ascii="Times New Roman"/>
          <w:b w:val="false"/>
          <w:i w:val="false"/>
          <w:color w:val="000000"/>
          <w:sz w:val="28"/>
        </w:rPr>
        <w:t>
      3) кәсіпорынның және өндіруші елдің атауы болады;</w:t>
      </w:r>
    </w:p>
    <w:bookmarkEnd w:id="84"/>
    <w:bookmarkStart w:name="z86" w:id="85"/>
    <w:p>
      <w:pPr>
        <w:spacing w:after="0"/>
        <w:ind w:left="0"/>
        <w:jc w:val="both"/>
      </w:pPr>
      <w:r>
        <w:rPr>
          <w:rFonts w:ascii="Times New Roman"/>
          <w:b w:val="false"/>
          <w:i w:val="false"/>
          <w:color w:val="000000"/>
          <w:sz w:val="28"/>
        </w:rPr>
        <w:t>
      4) болжамалы қолдану</w:t>
      </w:r>
    </w:p>
    <w:bookmarkEnd w:id="85"/>
    <w:bookmarkStart w:name="z87" w:id="86"/>
    <w:p>
      <w:pPr>
        <w:spacing w:after="0"/>
        <w:ind w:left="0"/>
        <w:jc w:val="both"/>
      </w:pPr>
      <w:r>
        <w:rPr>
          <w:rFonts w:ascii="Times New Roman"/>
          <w:b w:val="false"/>
          <w:i w:val="false"/>
          <w:color w:val="000000"/>
          <w:sz w:val="28"/>
        </w:rPr>
        <w:t>
      5) ТНҚ (УТНҚ) нөмері;</w:t>
      </w:r>
    </w:p>
    <w:bookmarkEnd w:id="86"/>
    <w:bookmarkStart w:name="z88" w:id="87"/>
    <w:p>
      <w:pPr>
        <w:spacing w:after="0"/>
        <w:ind w:left="0"/>
        <w:jc w:val="both"/>
      </w:pPr>
      <w:r>
        <w:rPr>
          <w:rFonts w:ascii="Times New Roman"/>
          <w:b w:val="false"/>
          <w:i w:val="false"/>
          <w:color w:val="000000"/>
          <w:sz w:val="28"/>
        </w:rPr>
        <w:t>
      6) ТНҚ (УТНҚ) іске қосылуына жиілігі туралы белгі;</w:t>
      </w:r>
    </w:p>
    <w:bookmarkEnd w:id="87"/>
    <w:bookmarkStart w:name="z89" w:id="88"/>
    <w:p>
      <w:pPr>
        <w:spacing w:after="0"/>
        <w:ind w:left="0"/>
        <w:jc w:val="both"/>
      </w:pPr>
      <w:r>
        <w:rPr>
          <w:rFonts w:ascii="Times New Roman"/>
          <w:b w:val="false"/>
          <w:i w:val="false"/>
          <w:color w:val="000000"/>
          <w:sz w:val="28"/>
        </w:rPr>
        <w:t>
      7) іске қосу мерзімі;</w:t>
      </w:r>
    </w:p>
    <w:bookmarkEnd w:id="88"/>
    <w:bookmarkStart w:name="z90" w:id="89"/>
    <w:p>
      <w:pPr>
        <w:spacing w:after="0"/>
        <w:ind w:left="0"/>
        <w:jc w:val="both"/>
      </w:pPr>
      <w:r>
        <w:rPr>
          <w:rFonts w:ascii="Times New Roman"/>
          <w:b w:val="false"/>
          <w:i w:val="false"/>
          <w:color w:val="000000"/>
          <w:sz w:val="28"/>
        </w:rPr>
        <w:t>
      8) ТНҚ (УТНҚ) қолдану мерзімі;</w:t>
      </w:r>
    </w:p>
    <w:bookmarkEnd w:id="89"/>
    <w:bookmarkStart w:name="z91" w:id="90"/>
    <w:p>
      <w:pPr>
        <w:spacing w:after="0"/>
        <w:ind w:left="0"/>
        <w:jc w:val="both"/>
      </w:pPr>
      <w:r>
        <w:rPr>
          <w:rFonts w:ascii="Times New Roman"/>
          <w:b w:val="false"/>
          <w:i w:val="false"/>
          <w:color w:val="000000"/>
          <w:sz w:val="28"/>
        </w:rPr>
        <w:t>
      9) Кәсіпорын және өндіруші ел;</w:t>
      </w:r>
    </w:p>
    <w:bookmarkEnd w:id="90"/>
    <w:bookmarkStart w:name="z92" w:id="91"/>
    <w:p>
      <w:pPr>
        <w:spacing w:after="0"/>
        <w:ind w:left="0"/>
        <w:jc w:val="both"/>
      </w:pPr>
      <w:r>
        <w:rPr>
          <w:rFonts w:ascii="Times New Roman"/>
          <w:b w:val="false"/>
          <w:i w:val="false"/>
          <w:color w:val="000000"/>
          <w:sz w:val="28"/>
        </w:rPr>
        <w:t>
      10) өтініш берушінің лауазымы және қолы;</w:t>
      </w:r>
    </w:p>
    <w:bookmarkEnd w:id="91"/>
    <w:bookmarkStart w:name="z93" w:id="92"/>
    <w:p>
      <w:pPr>
        <w:spacing w:after="0"/>
        <w:ind w:left="0"/>
        <w:jc w:val="both"/>
      </w:pPr>
      <w:r>
        <w:rPr>
          <w:rFonts w:ascii="Times New Roman"/>
          <w:b w:val="false"/>
          <w:i w:val="false"/>
          <w:color w:val="000000"/>
          <w:sz w:val="28"/>
        </w:rPr>
        <w:t>
      11) толтырылған күні</w:t>
      </w:r>
    </w:p>
    <w:bookmarkEnd w:id="92"/>
    <w:bookmarkStart w:name="z94" w:id="93"/>
    <w:p>
      <w:pPr>
        <w:spacing w:after="0"/>
        <w:ind w:left="0"/>
        <w:jc w:val="both"/>
      </w:pPr>
      <w:r>
        <w:rPr>
          <w:rFonts w:ascii="Times New Roman"/>
          <w:b w:val="false"/>
          <w:i w:val="false"/>
          <w:color w:val="000000"/>
          <w:sz w:val="28"/>
        </w:rPr>
        <w:t>
      38. Титульдік беттен кейінгі келесі бетте:</w:t>
      </w:r>
    </w:p>
    <w:bookmarkEnd w:id="93"/>
    <w:bookmarkStart w:name="z95" w:id="94"/>
    <w:p>
      <w:pPr>
        <w:spacing w:after="0"/>
        <w:ind w:left="0"/>
        <w:jc w:val="both"/>
      </w:pPr>
      <w:r>
        <w:rPr>
          <w:rFonts w:ascii="Times New Roman"/>
          <w:b w:val="false"/>
          <w:i w:val="false"/>
          <w:color w:val="000000"/>
          <w:sz w:val="28"/>
        </w:rPr>
        <w:t>
      1) сапасының ерекшеліктер;</w:t>
      </w:r>
    </w:p>
    <w:bookmarkEnd w:id="94"/>
    <w:bookmarkStart w:name="z96" w:id="95"/>
    <w:p>
      <w:pPr>
        <w:spacing w:after="0"/>
        <w:ind w:left="0"/>
        <w:jc w:val="both"/>
      </w:pPr>
      <w:r>
        <w:rPr>
          <w:rFonts w:ascii="Times New Roman"/>
          <w:b w:val="false"/>
          <w:i w:val="false"/>
          <w:color w:val="000000"/>
          <w:sz w:val="28"/>
        </w:rPr>
        <w:t>
      2) жаңа беттен:</w:t>
      </w:r>
    </w:p>
    <w:bookmarkEnd w:id="95"/>
    <w:bookmarkStart w:name="z270" w:id="96"/>
    <w:p>
      <w:pPr>
        <w:spacing w:after="0"/>
        <w:ind w:left="0"/>
        <w:jc w:val="both"/>
      </w:pPr>
      <w:r>
        <w:rPr>
          <w:rFonts w:ascii="Times New Roman"/>
          <w:b w:val="false"/>
          <w:i w:val="false"/>
          <w:color w:val="000000"/>
          <w:sz w:val="28"/>
        </w:rPr>
        <w:t>
      теориялық және қолданбалы химия бойынша халықаралық одағының ережелеріне сәйкес келтірілген химиялық атауы және құрылымдық формуласы (ИЮПАК) (беттің ортасына, субстанция атауының төменгі жағына орналастырылады);</w:t>
      </w:r>
    </w:p>
    <w:bookmarkEnd w:id="96"/>
    <w:bookmarkStart w:name="z271" w:id="97"/>
    <w:p>
      <w:pPr>
        <w:spacing w:after="0"/>
        <w:ind w:left="0"/>
        <w:jc w:val="both"/>
      </w:pPr>
      <w:r>
        <w:rPr>
          <w:rFonts w:ascii="Times New Roman"/>
          <w:b w:val="false"/>
          <w:i w:val="false"/>
          <w:color w:val="000000"/>
          <w:sz w:val="28"/>
        </w:rPr>
        <w:t>
      эмпирикалық формуласы (төмен және құрылымдық формуланың сол жағында орналастырылады);</w:t>
      </w:r>
    </w:p>
    <w:bookmarkEnd w:id="97"/>
    <w:bookmarkStart w:name="z272" w:id="98"/>
    <w:p>
      <w:pPr>
        <w:spacing w:after="0"/>
        <w:ind w:left="0"/>
        <w:jc w:val="both"/>
      </w:pPr>
      <w:r>
        <w:rPr>
          <w:rFonts w:ascii="Times New Roman"/>
          <w:b w:val="false"/>
          <w:i w:val="false"/>
          <w:color w:val="000000"/>
          <w:sz w:val="28"/>
        </w:rPr>
        <w:t>
      салыстырмалы молекулярлық массасы (төмен және құрылымдық формуланың оң жағында орналастырылады) көрсетіледі.</w:t>
      </w:r>
    </w:p>
    <w:bookmarkEnd w:id="98"/>
    <w:bookmarkStart w:name="z97" w:id="99"/>
    <w:p>
      <w:pPr>
        <w:spacing w:after="0"/>
        <w:ind w:left="0"/>
        <w:jc w:val="both"/>
      </w:pPr>
      <w:r>
        <w:rPr>
          <w:rFonts w:ascii="Times New Roman"/>
          <w:b w:val="false"/>
          <w:i w:val="false"/>
          <w:color w:val="000000"/>
          <w:sz w:val="28"/>
        </w:rPr>
        <w:t>
      39. Бейорганикалық тұздардың химиялық атауында ең бірінші катионның атауы ілік септікте жазылады, екінші - анион атау септікте жазылады. Аниондардың латын тіліндегі атаулары - аз жұрнақтары арқылы, құрамында оттегі бар қышқыл тұздарында - is және оттексіз қоспаларда - idum жүрнағымен жасалады.</w:t>
      </w:r>
    </w:p>
    <w:bookmarkEnd w:id="99"/>
    <w:bookmarkStart w:name="z98" w:id="100"/>
    <w:p>
      <w:pPr>
        <w:spacing w:after="0"/>
        <w:ind w:left="0"/>
        <w:jc w:val="both"/>
      </w:pPr>
      <w:r>
        <w:rPr>
          <w:rFonts w:ascii="Times New Roman"/>
          <w:b w:val="false"/>
          <w:i w:val="false"/>
          <w:color w:val="000000"/>
          <w:sz w:val="28"/>
        </w:rPr>
        <w:t>
      40. Оксидтерді белгілеу үшін халықаралық атаулар қолданылады.</w:t>
      </w:r>
    </w:p>
    <w:bookmarkEnd w:id="100"/>
    <w:bookmarkStart w:name="z99" w:id="101"/>
    <w:p>
      <w:pPr>
        <w:spacing w:after="0"/>
        <w:ind w:left="0"/>
        <w:jc w:val="both"/>
      </w:pPr>
      <w:r>
        <w:rPr>
          <w:rFonts w:ascii="Times New Roman"/>
          <w:b w:val="false"/>
          <w:i w:val="false"/>
          <w:color w:val="000000"/>
          <w:sz w:val="28"/>
        </w:rPr>
        <w:t>
      41. Органикалық негіздегі тұздардың химиялық атауында бірінші негіздің ашық атауы ілік септігінде, екінші - қышқыл немесе қышқылдық қалдық атау септігінде жазылады.</w:t>
      </w:r>
    </w:p>
    <w:bookmarkEnd w:id="101"/>
    <w:bookmarkStart w:name="z273" w:id="102"/>
    <w:p>
      <w:pPr>
        <w:spacing w:after="0"/>
        <w:ind w:left="0"/>
        <w:jc w:val="both"/>
      </w:pPr>
      <w:r>
        <w:rPr>
          <w:rFonts w:ascii="Times New Roman"/>
          <w:b w:val="false"/>
          <w:i w:val="false"/>
          <w:color w:val="000000"/>
          <w:sz w:val="28"/>
        </w:rPr>
        <w:t>
      Кейбір пиразолон, оксазолидан түріндегі гетероциклдық қосылыстарда, сондай-ақ алмастырылған спирттерде (левомецетин, терпингидрат) функционалдық қалдықты белгілеу үшін химиялық атаудың соңында бірге жазылады, сандық көрсеткіштер атаудың соңына жазылады.</w:t>
      </w:r>
    </w:p>
    <w:bookmarkEnd w:id="102"/>
    <w:bookmarkStart w:name="z100" w:id="103"/>
    <w:p>
      <w:pPr>
        <w:spacing w:after="0"/>
        <w:ind w:left="0"/>
        <w:jc w:val="both"/>
      </w:pPr>
      <w:r>
        <w:rPr>
          <w:rFonts w:ascii="Times New Roman"/>
          <w:b w:val="false"/>
          <w:i w:val="false"/>
          <w:color w:val="000000"/>
          <w:sz w:val="28"/>
        </w:rPr>
        <w:t>
      43. Құрамында гидрленген циклдық жүйелер бар қосылыстардың құрылымдық формулалар кескіндерінде СН2 және СН көрсетілмейді.</w:t>
      </w:r>
    </w:p>
    <w:bookmarkEnd w:id="103"/>
    <w:bookmarkStart w:name="z101" w:id="104"/>
    <w:p>
      <w:pPr>
        <w:spacing w:after="0"/>
        <w:ind w:left="0"/>
        <w:jc w:val="both"/>
      </w:pPr>
      <w:r>
        <w:rPr>
          <w:rFonts w:ascii="Times New Roman"/>
          <w:b w:val="false"/>
          <w:i w:val="false"/>
          <w:color w:val="000000"/>
          <w:sz w:val="28"/>
        </w:rPr>
        <w:t>
      44. Төрттік тұздарда оң заряд жақшада емес, заряд беретін атомға қойылады.</w:t>
      </w:r>
    </w:p>
    <w:bookmarkEnd w:id="104"/>
    <w:bookmarkStart w:name="z102" w:id="105"/>
    <w:p>
      <w:pPr>
        <w:spacing w:after="0"/>
        <w:ind w:left="0"/>
        <w:jc w:val="both"/>
      </w:pPr>
      <w:r>
        <w:rPr>
          <w:rFonts w:ascii="Times New Roman"/>
          <w:b w:val="false"/>
          <w:i w:val="false"/>
          <w:color w:val="000000"/>
          <w:sz w:val="28"/>
        </w:rPr>
        <w:t>
      45. Қаныққан көмірсулы тізбектер ашық жазылады, СН2 тобы валенттік штрихпен бөлінеді. Егер тізбекте төрт метилен топтан артық болған жағдайда, тізбек буындары жақшаға алынады.</w:t>
      </w:r>
    </w:p>
    <w:bookmarkEnd w:id="105"/>
    <w:bookmarkStart w:name="z103" w:id="106"/>
    <w:p>
      <w:pPr>
        <w:spacing w:after="0"/>
        <w:ind w:left="0"/>
        <w:jc w:val="both"/>
      </w:pPr>
      <w:r>
        <w:rPr>
          <w:rFonts w:ascii="Times New Roman"/>
          <w:b w:val="false"/>
          <w:i w:val="false"/>
          <w:color w:val="000000"/>
          <w:sz w:val="28"/>
        </w:rPr>
        <w:t>
      46. Карбон қышқылдарының функционалдық топтары және олардың туындылары айқын бейнеленеді.</w:t>
      </w:r>
    </w:p>
    <w:bookmarkEnd w:id="106"/>
    <w:bookmarkStart w:name="z104" w:id="107"/>
    <w:p>
      <w:pPr>
        <w:spacing w:after="0"/>
        <w:ind w:left="0"/>
        <w:jc w:val="both"/>
      </w:pPr>
      <w:r>
        <w:rPr>
          <w:rFonts w:ascii="Times New Roman"/>
          <w:b w:val="false"/>
          <w:i w:val="false"/>
          <w:color w:val="000000"/>
          <w:sz w:val="28"/>
        </w:rPr>
        <w:t>
      47. Эмпирикалық формулада көміртек бірінші жазылады, екінші - сутегі, қалған элементтер металдарды қоса алфавиттік ретімен жазылады.</w:t>
      </w:r>
    </w:p>
    <w:bookmarkEnd w:id="107"/>
    <w:bookmarkStart w:name="z105" w:id="108"/>
    <w:p>
      <w:pPr>
        <w:spacing w:after="0"/>
        <w:ind w:left="0"/>
        <w:jc w:val="both"/>
      </w:pPr>
      <w:r>
        <w:rPr>
          <w:rFonts w:ascii="Times New Roman"/>
          <w:b w:val="false"/>
          <w:i w:val="false"/>
          <w:color w:val="000000"/>
          <w:sz w:val="28"/>
        </w:rPr>
        <w:t>
      48. Салыстырмалы молекулярлық масса ИЮПАК (1975 жыл) қабылдаған теориялық және қолданбалы химия бойынша халықаралық одағының салыстырмалы атомдық массамен есептеледі және екінші белгіге дейін үтірден кейін 400-ден аспайтын мағыналар үшін және үтірден кейін бірінші белгіге дейін - 400-ден асатын мағыналар үшін келтіріледі.</w:t>
      </w:r>
    </w:p>
    <w:bookmarkEnd w:id="108"/>
    <w:bookmarkStart w:name="z106" w:id="109"/>
    <w:p>
      <w:pPr>
        <w:spacing w:after="0"/>
        <w:ind w:left="0"/>
        <w:jc w:val="both"/>
      </w:pPr>
      <w:r>
        <w:rPr>
          <w:rFonts w:ascii="Times New Roman"/>
          <w:b w:val="false"/>
          <w:i w:val="false"/>
          <w:color w:val="000000"/>
          <w:sz w:val="28"/>
        </w:rPr>
        <w:t>
      49. Дәрілік субстанция сапасының спецификациясы оның табиғатымен және физикалық-химиялық қасиеттерімен анықталуы тиіс.</w:t>
      </w:r>
    </w:p>
    <w:bookmarkEnd w:id="109"/>
    <w:bookmarkStart w:name="z107" w:id="110"/>
    <w:p>
      <w:pPr>
        <w:spacing w:after="0"/>
        <w:ind w:left="0"/>
        <w:jc w:val="both"/>
      </w:pPr>
      <w:r>
        <w:rPr>
          <w:rFonts w:ascii="Times New Roman"/>
          <w:b w:val="false"/>
          <w:i w:val="false"/>
          <w:color w:val="000000"/>
          <w:sz w:val="28"/>
        </w:rPr>
        <w:t>
      50. "Сипаттама" бөлімінде сыртқы түрінің көрсеткіштері (физикалық жағдайы, түсі, иісі, дәмі), ауада, жарықта (сақтау кезіндегі болуы мүмкін өзгерістер гидроскопиялығын көрсету жарықтың және ауаның әсеріне қатысы) және соған ұқсастар белгіленеді. Дәмді, сонымен қатар иісті сипаттауды улы және уытты заттарға қоспау керек.</w:t>
      </w:r>
    </w:p>
    <w:bookmarkEnd w:id="110"/>
    <w:bookmarkStart w:name="z108" w:id="111"/>
    <w:p>
      <w:pPr>
        <w:spacing w:after="0"/>
        <w:ind w:left="0"/>
        <w:jc w:val="both"/>
      </w:pPr>
      <w:r>
        <w:rPr>
          <w:rFonts w:ascii="Times New Roman"/>
          <w:b w:val="false"/>
          <w:i w:val="false"/>
          <w:color w:val="000000"/>
          <w:sz w:val="28"/>
        </w:rPr>
        <w:t>
      51. Түсті көзбен немесе аспаптардың көмегімен анықтайды, бұл ретте түстің негізгі реңкі анықтаудың соңына қойылады.</w:t>
      </w:r>
    </w:p>
    <w:bookmarkEnd w:id="111"/>
    <w:bookmarkStart w:name="z109" w:id="112"/>
    <w:p>
      <w:pPr>
        <w:spacing w:after="0"/>
        <w:ind w:left="0"/>
        <w:jc w:val="both"/>
      </w:pPr>
      <w:r>
        <w:rPr>
          <w:rFonts w:ascii="Times New Roman"/>
          <w:b w:val="false"/>
          <w:i w:val="false"/>
          <w:color w:val="000000"/>
          <w:sz w:val="28"/>
        </w:rPr>
        <w:t>
      52 . "Ерігіштік" бөлімінде полярлығы бойынша әртүрлі еріткіштерде: тазартылған суда, 96% этил спиртінде, хлорформада - дәрілік субстанцияның ерігіштік көрсеткіштерін көрсетеді. Қажет болған жағдайда, басқа да  еріткіштер көрсетіледі. Тез қайнайтын және тез жанатын немесе өте уытты еріткіштерді қолдану ұсынылмайды. Егер дәрілік субстанцияның ерігіштік коэффицентінің мәні белгіленген болса, бұл жағдайда ол еріген заттың және еріткіш көлемінің салмағы мен арақатынасы түрінде келтіріледі.</w:t>
      </w:r>
    </w:p>
    <w:bookmarkEnd w:id="112"/>
    <w:bookmarkStart w:name="z110" w:id="113"/>
    <w:p>
      <w:pPr>
        <w:spacing w:after="0"/>
        <w:ind w:left="0"/>
        <w:jc w:val="both"/>
      </w:pPr>
      <w:r>
        <w:rPr>
          <w:rFonts w:ascii="Times New Roman"/>
          <w:b w:val="false"/>
          <w:i w:val="false"/>
          <w:color w:val="000000"/>
          <w:sz w:val="28"/>
        </w:rPr>
        <w:t>
      53. "Сәйкестендіру" бөлімінде талдаудың физикалық немесе физика-химиялық әдістері көрсетіледі, қажет болған жағдайда қолданыстағы затқа арналған барынша ерекшелікті 2-3 сапалы реакция жүргізеді, бұл ретте оларды байқау үшін жүргізілген реакциялардың функционалдық топтары немесе қосылыстары көрсетіледі.</w:t>
      </w:r>
    </w:p>
    <w:bookmarkEnd w:id="113"/>
    <w:bookmarkStart w:name="z111" w:id="114"/>
    <w:p>
      <w:pPr>
        <w:spacing w:after="0"/>
        <w:ind w:left="0"/>
        <w:jc w:val="both"/>
      </w:pPr>
      <w:r>
        <w:rPr>
          <w:rFonts w:ascii="Times New Roman"/>
          <w:b w:val="false"/>
          <w:i w:val="false"/>
          <w:color w:val="000000"/>
          <w:sz w:val="28"/>
        </w:rPr>
        <w:t>
      54. Қайнау температурасы немесе тазартудың қызу шегі, балқу, қату температурасы, салыстырмалы тығыздығы, салыстырмалы оптикалық айналымы, салыстырмалы сіңіру көрсеткіші, сыну көрсеткіші және басқа да физикалық константалар жеке бөлімдер түрінде келтіріледі, онда жоғарғы және төменгі ауытқу көрсеткіштері сәйкес өлшем бірліктерінде көрсетіледі.</w:t>
      </w:r>
    </w:p>
    <w:bookmarkEnd w:id="114"/>
    <w:bookmarkStart w:name="z112" w:id="115"/>
    <w:p>
      <w:pPr>
        <w:spacing w:after="0"/>
        <w:ind w:left="0"/>
        <w:jc w:val="both"/>
      </w:pPr>
      <w:r>
        <w:rPr>
          <w:rFonts w:ascii="Times New Roman"/>
          <w:b w:val="false"/>
          <w:i w:val="false"/>
          <w:color w:val="000000"/>
          <w:sz w:val="28"/>
        </w:rPr>
        <w:t>
      55. "Мөлдірлік" және "Түсі" бөлімдерінде көрсеткіштерді ерітінділердің белгілі концентрациясы үшін көрсетеді. Боялған ерітінділер жағдайында түс эталонының нөмірі және шкала әрпі немесе сәйкес келетін осы ерітінділерді сіңіру ауқымы келтіріледі; егер бұлдырлықтың белгілі бір дәрежесі болса, онда бұлдырлық эталоны көрсетіледі.</w:t>
      </w:r>
    </w:p>
    <w:bookmarkEnd w:id="115"/>
    <w:bookmarkStart w:name="z113" w:id="116"/>
    <w:p>
      <w:pPr>
        <w:spacing w:after="0"/>
        <w:ind w:left="0"/>
        <w:jc w:val="both"/>
      </w:pPr>
      <w:r>
        <w:rPr>
          <w:rFonts w:ascii="Times New Roman"/>
          <w:b w:val="false"/>
          <w:i w:val="false"/>
          <w:color w:val="000000"/>
          <w:sz w:val="28"/>
        </w:rPr>
        <w:t>
      56. "Қышқылдық немесе сілтілік" бөлімінде көрсеткіштерді нормалау индикаторлар бар болғанда қышқыл ерітінділерінің көмегімен немесе сілтілер 0,01 М-дан 0,1 М-дейІн концентрациясымен жүзеге асырылады.</w:t>
      </w:r>
    </w:p>
    <w:bookmarkEnd w:id="116"/>
    <w:bookmarkStart w:name="z114" w:id="117"/>
    <w:p>
      <w:pPr>
        <w:spacing w:after="0"/>
        <w:ind w:left="0"/>
        <w:jc w:val="both"/>
      </w:pPr>
      <w:r>
        <w:rPr>
          <w:rFonts w:ascii="Times New Roman"/>
          <w:b w:val="false"/>
          <w:i w:val="false"/>
          <w:color w:val="000000"/>
          <w:sz w:val="28"/>
        </w:rPr>
        <w:t>
      57. "рН" бөлімінде сутек көрсеткішті анықтау потенциометриялық әдіспен жүргізіледі.</w:t>
      </w:r>
    </w:p>
    <w:bookmarkEnd w:id="117"/>
    <w:bookmarkStart w:name="z115" w:id="118"/>
    <w:p>
      <w:pPr>
        <w:spacing w:after="0"/>
        <w:ind w:left="0"/>
        <w:jc w:val="both"/>
      </w:pPr>
      <w:r>
        <w:rPr>
          <w:rFonts w:ascii="Times New Roman"/>
          <w:b w:val="false"/>
          <w:i w:val="false"/>
          <w:color w:val="000000"/>
          <w:sz w:val="28"/>
        </w:rPr>
        <w:t>
      58. "Механикалық қосылулар" бөлімінде механикалық қосылулардың шамалы нормалары әдістемесін сипаттау келтіріледі. Бөлім парентералды ерітінділерді және көз дәрілік препараттарын дайындауға қолданылатын суостанциялар үшін енгізіледі. Әдетте тексеру тиісті дәрілік препараттарға қолданылатын ең жоғарғы концентрацияда жүзеге асырылады.</w:t>
      </w:r>
    </w:p>
    <w:bookmarkEnd w:id="118"/>
    <w:bookmarkStart w:name="z116" w:id="119"/>
    <w:p>
      <w:pPr>
        <w:spacing w:after="0"/>
        <w:ind w:left="0"/>
        <w:jc w:val="both"/>
      </w:pPr>
      <w:r>
        <w:rPr>
          <w:rFonts w:ascii="Times New Roman"/>
          <w:b w:val="false"/>
          <w:i w:val="false"/>
          <w:color w:val="000000"/>
          <w:sz w:val="28"/>
        </w:rPr>
        <w:t>
      59. "Ұқсас қоспалар" бөлімінде технологиялық сипаттағы қоспалардың құрамындағы шамалы нормалар мен анықтау әдістемесі немесе сақтау процесінде пайда болатын қоспалар келтіріледі. Нормалауға құрамында жалғыз анықталған қоспалар, құрамында жалғыз анықталмаған қоспалар және қоспаның жалпы құрамы жатады. Шамалы қоспалардың санын нормалауға пайдаланылатын түс эталоны, осы мақсатта қолданылатын әдістемелер толық сипатталып көрсетілуі тиіс.</w:t>
      </w:r>
    </w:p>
    <w:bookmarkEnd w:id="119"/>
    <w:bookmarkStart w:name="z117" w:id="120"/>
    <w:p>
      <w:pPr>
        <w:spacing w:after="0"/>
        <w:ind w:left="0"/>
        <w:jc w:val="both"/>
      </w:pPr>
      <w:r>
        <w:rPr>
          <w:rFonts w:ascii="Times New Roman"/>
          <w:b w:val="false"/>
          <w:i w:val="false"/>
          <w:color w:val="000000"/>
          <w:sz w:val="28"/>
        </w:rPr>
        <w:t>
      60. "Қалдық органикалық еріткіштер" бөлімі дәрілік субстанцияны өндірудің соңғы сатысында уытты еріткіштерді қолданған жағдайда енгізіледі.</w:t>
      </w:r>
    </w:p>
    <w:bookmarkEnd w:id="120"/>
    <w:bookmarkStart w:name="z118" w:id="121"/>
    <w:p>
      <w:pPr>
        <w:spacing w:after="0"/>
        <w:ind w:left="0"/>
        <w:jc w:val="both"/>
      </w:pPr>
      <w:r>
        <w:rPr>
          <w:rFonts w:ascii="Times New Roman"/>
          <w:b w:val="false"/>
          <w:i w:val="false"/>
          <w:color w:val="000000"/>
          <w:sz w:val="28"/>
        </w:rPr>
        <w:t>
      61. "Жеңіл көмірге айналатын заттар" бөлімінде дәрілік субстанциялардың көрсеткіші, күкірт қышқылының саны, салыстыру ерітіндісін дайындау және жеңіл көмірге айналатын заттардың жол берілетін шегі көрсетіледі.</w:t>
      </w:r>
    </w:p>
    <w:bookmarkEnd w:id="121"/>
    <w:bookmarkStart w:name="z119" w:id="122"/>
    <w:p>
      <w:pPr>
        <w:spacing w:after="0"/>
        <w:ind w:left="0"/>
        <w:jc w:val="both"/>
      </w:pPr>
      <w:r>
        <w:rPr>
          <w:rFonts w:ascii="Times New Roman"/>
          <w:b w:val="false"/>
          <w:i w:val="false"/>
          <w:color w:val="000000"/>
          <w:sz w:val="28"/>
        </w:rPr>
        <w:t>
      62. "Хлоридтер", "Сульфаттар" бөлімдерінде өндіріс технологиясымен байланысты хлоридтер мен сульфаттардың құрамының шамалы шектері, немесе олардың болмауына талаптар көрсетіледі.</w:t>
      </w:r>
    </w:p>
    <w:bookmarkEnd w:id="122"/>
    <w:bookmarkStart w:name="z120" w:id="123"/>
    <w:p>
      <w:pPr>
        <w:spacing w:after="0"/>
        <w:ind w:left="0"/>
        <w:jc w:val="both"/>
      </w:pPr>
      <w:r>
        <w:rPr>
          <w:rFonts w:ascii="Times New Roman"/>
          <w:b w:val="false"/>
          <w:i w:val="false"/>
          <w:color w:val="000000"/>
          <w:sz w:val="28"/>
        </w:rPr>
        <w:t>
      63. "Сульфатты күл және ауыр металдар" бөлімінде дәрілік субстанцияның ілмесі және сульфатты кул мен ауыр металдар қоспаларының шамалы шектері көрсетіледі.</w:t>
      </w:r>
    </w:p>
    <w:bookmarkEnd w:id="123"/>
    <w:bookmarkStart w:name="z121" w:id="124"/>
    <w:p>
      <w:pPr>
        <w:spacing w:after="0"/>
        <w:ind w:left="0"/>
        <w:jc w:val="both"/>
      </w:pPr>
      <w:r>
        <w:rPr>
          <w:rFonts w:ascii="Times New Roman"/>
          <w:b w:val="false"/>
          <w:i w:val="false"/>
          <w:color w:val="000000"/>
          <w:sz w:val="28"/>
        </w:rPr>
        <w:t>
      64. "Күшән" бөлімінде күшән қоспасының шамалы шегі немесе оның болмауына талаптар келтіріледі.</w:t>
      </w:r>
    </w:p>
    <w:bookmarkEnd w:id="124"/>
    <w:bookmarkStart w:name="z122" w:id="125"/>
    <w:p>
      <w:pPr>
        <w:spacing w:after="0"/>
        <w:ind w:left="0"/>
        <w:jc w:val="both"/>
      </w:pPr>
      <w:r>
        <w:rPr>
          <w:rFonts w:ascii="Times New Roman"/>
          <w:b w:val="false"/>
          <w:i w:val="false"/>
          <w:color w:val="000000"/>
          <w:sz w:val="28"/>
        </w:rPr>
        <w:t>
      65. "Кептірген кезде салмақ жоғалту" және "Су" бөлімінде дәрілік субстанцияның ілмесі, К. Фишер бойынша титірлеу соңын анықтау әдістемесіне жасалған сілтеме, кептіру шарттары және кептіру кезіндегі массаны жоғалту нормалары немесе ылғал құрамы көрсетіледі.</w:t>
      </w:r>
    </w:p>
    <w:bookmarkEnd w:id="125"/>
    <w:bookmarkStart w:name="z123" w:id="126"/>
    <w:p>
      <w:pPr>
        <w:spacing w:after="0"/>
        <w:ind w:left="0"/>
        <w:jc w:val="both"/>
      </w:pPr>
      <w:r>
        <w:rPr>
          <w:rFonts w:ascii="Times New Roman"/>
          <w:b w:val="false"/>
          <w:i w:val="false"/>
          <w:color w:val="000000"/>
          <w:sz w:val="28"/>
        </w:rPr>
        <w:t>
      66. "Микробиологиялық тазалық" бөлімі зарарсызданбаған дәрілік нысандарда өндіруге арналған дәрілік субстанциялар үшін енгізіледі. Бөлімде микроорганизмдерді анықтау әдістемесі және олардың шамалы шектері көрсетіледі.</w:t>
      </w:r>
    </w:p>
    <w:bookmarkEnd w:id="126"/>
    <w:bookmarkStart w:name="z124" w:id="127"/>
    <w:p>
      <w:pPr>
        <w:spacing w:after="0"/>
        <w:ind w:left="0"/>
        <w:jc w:val="both"/>
      </w:pPr>
      <w:r>
        <w:rPr>
          <w:rFonts w:ascii="Times New Roman"/>
          <w:b w:val="false"/>
          <w:i w:val="false"/>
          <w:color w:val="000000"/>
          <w:sz w:val="28"/>
        </w:rPr>
        <w:t>
      67. "Пирогендер", "Аномальды уыттылық", "Құрамында гистамин тәрізді әсері бар зат" бөлімдерінде тест-дозалар, жануарлардың түрлері, енгізу тәсілі және бақылау мерзімі көрсетіледі.</w:t>
      </w:r>
    </w:p>
    <w:bookmarkEnd w:id="127"/>
    <w:bookmarkStart w:name="z125" w:id="128"/>
    <w:p>
      <w:pPr>
        <w:spacing w:after="0"/>
        <w:ind w:left="0"/>
        <w:jc w:val="both"/>
      </w:pPr>
      <w:r>
        <w:rPr>
          <w:rFonts w:ascii="Times New Roman"/>
          <w:b w:val="false"/>
          <w:i w:val="false"/>
          <w:color w:val="000000"/>
          <w:sz w:val="28"/>
        </w:rPr>
        <w:t>
      68. "Бактериальды эндотоксиндер" бөлімі "Пирогендер" бөлімінің орнына немесе қатар енгізілуі мүмкін. Бактериальды эндотоксиндердің шекті мөлшері көрсетіледі және олардың анықтау әдістемесі келтіріледі.</w:t>
      </w:r>
    </w:p>
    <w:bookmarkEnd w:id="128"/>
    <w:bookmarkStart w:name="z126" w:id="129"/>
    <w:p>
      <w:pPr>
        <w:spacing w:after="0"/>
        <w:ind w:left="0"/>
        <w:jc w:val="both"/>
      </w:pPr>
      <w:r>
        <w:rPr>
          <w:rFonts w:ascii="Times New Roman"/>
          <w:b w:val="false"/>
          <w:i w:val="false"/>
          <w:color w:val="000000"/>
          <w:sz w:val="28"/>
        </w:rPr>
        <w:t>
      69. "Зарарсыздану" бөлімі зарарсыздандыру шарасына жатпаған, зарарсыз дәрілік препараттарды өндіруде қолданылып жүрген субстанцияларға арналып енгізіледі. Бөлімде дәрілік субстанцияның бактерияға қарсы әсерінің болуы немесе болмауы көрсетілуі міндетті.</w:t>
      </w:r>
    </w:p>
    <w:bookmarkEnd w:id="129"/>
    <w:bookmarkStart w:name="z127" w:id="130"/>
    <w:p>
      <w:pPr>
        <w:spacing w:after="0"/>
        <w:ind w:left="0"/>
        <w:jc w:val="both"/>
      </w:pPr>
      <w:r>
        <w:rPr>
          <w:rFonts w:ascii="Times New Roman"/>
          <w:b w:val="false"/>
          <w:i w:val="false"/>
          <w:color w:val="000000"/>
          <w:sz w:val="28"/>
        </w:rPr>
        <w:t>
      70. "Мөлшерлік анықтау" бөлімінде дәрілік субстанциядағы әсер етуші заттың мөлшерін анықтау әдісін сипаттау келтіріледі. Дәрілік субстанциядағы әсер етуші заттың шекті мөлшері массалық үлес (пайыз) бірлігінде немесе белсенділігі - миллиграмға (БІР/мг) әсер ету бірлігінде беріледі.</w:t>
      </w:r>
    </w:p>
    <w:bookmarkEnd w:id="130"/>
    <w:bookmarkStart w:name="z128" w:id="131"/>
    <w:p>
      <w:pPr>
        <w:spacing w:after="0"/>
        <w:ind w:left="0"/>
        <w:jc w:val="both"/>
      </w:pPr>
      <w:r>
        <w:rPr>
          <w:rFonts w:ascii="Times New Roman"/>
          <w:b w:val="false"/>
          <w:i w:val="false"/>
          <w:color w:val="000000"/>
          <w:sz w:val="28"/>
        </w:rPr>
        <w:t>
      71. "Қаптау" бөлімінде:</w:t>
      </w:r>
    </w:p>
    <w:bookmarkEnd w:id="131"/>
    <w:bookmarkStart w:name="z129" w:id="132"/>
    <w:p>
      <w:pPr>
        <w:spacing w:after="0"/>
        <w:ind w:left="0"/>
        <w:jc w:val="both"/>
      </w:pPr>
      <w:r>
        <w:rPr>
          <w:rFonts w:ascii="Times New Roman"/>
          <w:b w:val="false"/>
          <w:i w:val="false"/>
          <w:color w:val="000000"/>
          <w:sz w:val="28"/>
        </w:rPr>
        <w:t>
      1) қаптама (бірінші (ішкі) қаптама - материалдары дәрілік затпен тікелей байланыста болатын немесе сауыт қаптаманың басқа түрі; екінші қаптама (сыртқы) - бірінші қаптамадағы дәрілік зат салынатын контейнер немесе қаптаманың басқа түрі; тасымалдау - тасылмалдауға арналған қаптама) бірлігіндегі өнімнің санына байланысты қаптау әдісі;</w:t>
      </w:r>
    </w:p>
    <w:bookmarkEnd w:id="132"/>
    <w:bookmarkStart w:name="z130" w:id="133"/>
    <w:p>
      <w:pPr>
        <w:spacing w:after="0"/>
        <w:ind w:left="0"/>
        <w:jc w:val="both"/>
      </w:pPr>
      <w:r>
        <w:rPr>
          <w:rFonts w:ascii="Times New Roman"/>
          <w:b w:val="false"/>
          <w:i w:val="false"/>
          <w:color w:val="000000"/>
          <w:sz w:val="28"/>
        </w:rPr>
        <w:t>
      2) тығыздау тәсілі (тығыздау, герметизациялау түрлері мен тәсілдері);</w:t>
      </w:r>
    </w:p>
    <w:bookmarkEnd w:id="133"/>
    <w:bookmarkStart w:name="z131" w:id="134"/>
    <w:p>
      <w:pPr>
        <w:spacing w:after="0"/>
        <w:ind w:left="0"/>
        <w:jc w:val="both"/>
      </w:pPr>
      <w:r>
        <w:rPr>
          <w:rFonts w:ascii="Times New Roman"/>
          <w:b w:val="false"/>
          <w:i w:val="false"/>
          <w:color w:val="000000"/>
          <w:sz w:val="28"/>
        </w:rPr>
        <w:t>
      3) бірінші, екінші және тасымалдау қаптамаларына және/немесе қаптамаға қолданылатын материалдарға қойылатын талаптар;</w:t>
      </w:r>
    </w:p>
    <w:bookmarkEnd w:id="134"/>
    <w:bookmarkStart w:name="z132" w:id="135"/>
    <w:p>
      <w:pPr>
        <w:spacing w:after="0"/>
        <w:ind w:left="0"/>
        <w:jc w:val="both"/>
      </w:pPr>
      <w:r>
        <w:rPr>
          <w:rFonts w:ascii="Times New Roman"/>
          <w:b w:val="false"/>
          <w:i w:val="false"/>
          <w:color w:val="000000"/>
          <w:sz w:val="28"/>
        </w:rPr>
        <w:t>
      4) қаптаманың түрі (шыны, картонды-қағазды, пластмассалы, металдық және тағы басқа);</w:t>
      </w:r>
    </w:p>
    <w:bookmarkEnd w:id="135"/>
    <w:bookmarkStart w:name="z133" w:id="136"/>
    <w:p>
      <w:pPr>
        <w:spacing w:after="0"/>
        <w:ind w:left="0"/>
        <w:jc w:val="both"/>
      </w:pPr>
      <w:r>
        <w:rPr>
          <w:rFonts w:ascii="Times New Roman"/>
          <w:b w:val="false"/>
          <w:i w:val="false"/>
          <w:color w:val="000000"/>
          <w:sz w:val="28"/>
        </w:rPr>
        <w:t>
      5) нормативтік құжатқа сүйене отырып, қаптау материалының сипаты;</w:t>
      </w:r>
    </w:p>
    <w:bookmarkEnd w:id="136"/>
    <w:bookmarkStart w:name="z134" w:id="137"/>
    <w:p>
      <w:pPr>
        <w:spacing w:after="0"/>
        <w:ind w:left="0"/>
        <w:jc w:val="both"/>
      </w:pPr>
      <w:r>
        <w:rPr>
          <w:rFonts w:ascii="Times New Roman"/>
          <w:b w:val="false"/>
          <w:i w:val="false"/>
          <w:color w:val="000000"/>
          <w:sz w:val="28"/>
        </w:rPr>
        <w:t>
      6) тұтынушы ыдыс бірлігіне таңбалауды (жапсырма, мөртаңба, трафарет, баспа, рельеф арқылы) енгізу тәсілі;</w:t>
      </w:r>
    </w:p>
    <w:bookmarkEnd w:id="137"/>
    <w:p>
      <w:pPr>
        <w:spacing w:after="0"/>
        <w:ind w:left="0"/>
        <w:jc w:val="both"/>
      </w:pPr>
      <w:r>
        <w:rPr>
          <w:rFonts w:ascii="Times New Roman"/>
          <w:b w:val="false"/>
          <w:i w:val="false"/>
          <w:color w:val="000000"/>
          <w:sz w:val="28"/>
        </w:rPr>
        <w:t>
      қаптамаға салынатын құжаттар тізбесі көрсетіледі.</w:t>
      </w:r>
    </w:p>
    <w:bookmarkStart w:name="z135" w:id="138"/>
    <w:p>
      <w:pPr>
        <w:spacing w:after="0"/>
        <w:ind w:left="0"/>
        <w:jc w:val="both"/>
      </w:pPr>
      <w:r>
        <w:rPr>
          <w:rFonts w:ascii="Times New Roman"/>
          <w:b w:val="false"/>
          <w:i w:val="false"/>
          <w:color w:val="000000"/>
          <w:sz w:val="28"/>
        </w:rPr>
        <w:t>
      72. "Таңбалау" бөлімінде:</w:t>
      </w:r>
    </w:p>
    <w:bookmarkEnd w:id="138"/>
    <w:bookmarkStart w:name="z136" w:id="139"/>
    <w:p>
      <w:pPr>
        <w:spacing w:after="0"/>
        <w:ind w:left="0"/>
        <w:jc w:val="both"/>
      </w:pPr>
      <w:r>
        <w:rPr>
          <w:rFonts w:ascii="Times New Roman"/>
          <w:b w:val="false"/>
          <w:i w:val="false"/>
          <w:color w:val="000000"/>
          <w:sz w:val="28"/>
        </w:rPr>
        <w:t>
      1) таңбалау жасалатын орны;</w:t>
      </w:r>
    </w:p>
    <w:bookmarkEnd w:id="139"/>
    <w:bookmarkStart w:name="z137" w:id="140"/>
    <w:p>
      <w:pPr>
        <w:spacing w:after="0"/>
        <w:ind w:left="0"/>
        <w:jc w:val="both"/>
      </w:pPr>
      <w:r>
        <w:rPr>
          <w:rFonts w:ascii="Times New Roman"/>
          <w:b w:val="false"/>
          <w:i w:val="false"/>
          <w:color w:val="000000"/>
          <w:sz w:val="28"/>
        </w:rPr>
        <w:t>
      2) таңбалаудың мазмұны;</w:t>
      </w:r>
    </w:p>
    <w:bookmarkEnd w:id="140"/>
    <w:bookmarkStart w:name="z138" w:id="141"/>
    <w:p>
      <w:pPr>
        <w:spacing w:after="0"/>
        <w:ind w:left="0"/>
        <w:jc w:val="both"/>
      </w:pPr>
      <w:r>
        <w:rPr>
          <w:rFonts w:ascii="Times New Roman"/>
          <w:b w:val="false"/>
          <w:i w:val="false"/>
          <w:color w:val="000000"/>
          <w:sz w:val="28"/>
        </w:rPr>
        <w:t>
      3) арнайы қауіпсіздік талаптары (от пен жарылуға қауіпті және тағы басқа) және тасымалдау, сақтау және қажет болған жағдайда (ескерту жазулар "У", "Отқа қауіпті", "Тастауға болмайды", "Мұздатуға рұқсат етілмейді" және сол сияқтылар) қолдану кезіндегі қауіпсіздік шаралары көрсетіледі.</w:t>
      </w:r>
    </w:p>
    <w:bookmarkEnd w:id="141"/>
    <w:bookmarkStart w:name="z139" w:id="142"/>
    <w:p>
      <w:pPr>
        <w:spacing w:after="0"/>
        <w:ind w:left="0"/>
        <w:jc w:val="both"/>
      </w:pPr>
      <w:r>
        <w:rPr>
          <w:rFonts w:ascii="Times New Roman"/>
          <w:b w:val="false"/>
          <w:i w:val="false"/>
          <w:color w:val="000000"/>
          <w:sz w:val="28"/>
        </w:rPr>
        <w:t>
      73. "Тасымалдау" бөлімінде қолданыстағы стандартқа сүйену келтіріледі немесе тасымалдаудың өзге шарттары және, қажет болған жағдайда, жүкті салу және түсіріп алу ерекшеліктеріне, сондай-ақ тасымалдаудан кейінгі өнімді қолдануға қойылатын талаптар көрсетіледі.</w:t>
      </w:r>
    </w:p>
    <w:bookmarkEnd w:id="142"/>
    <w:bookmarkStart w:name="z140" w:id="143"/>
    <w:p>
      <w:pPr>
        <w:spacing w:after="0"/>
        <w:ind w:left="0"/>
        <w:jc w:val="both"/>
      </w:pPr>
      <w:r>
        <w:rPr>
          <w:rFonts w:ascii="Times New Roman"/>
          <w:b w:val="false"/>
          <w:i w:val="false"/>
          <w:color w:val="000000"/>
          <w:sz w:val="28"/>
        </w:rPr>
        <w:t>
      74. "Сақтау" бөлімінде өнімнің сапасы мен тауарлық түрін қамтамасыз ететін сақтау шараларын, қажет болған жағдайда, сақтау орнын, қоршаған орта әсерінен сақтау талаптарын көрсету керек.</w:t>
      </w:r>
    </w:p>
    <w:bookmarkEnd w:id="143"/>
    <w:bookmarkStart w:name="z274" w:id="144"/>
    <w:p>
      <w:pPr>
        <w:spacing w:after="0"/>
        <w:ind w:left="0"/>
        <w:jc w:val="both"/>
      </w:pPr>
      <w:r>
        <w:rPr>
          <w:rFonts w:ascii="Times New Roman"/>
          <w:b w:val="false"/>
          <w:i w:val="false"/>
          <w:color w:val="000000"/>
          <w:sz w:val="28"/>
        </w:rPr>
        <w:t>
      Осы бөлімді мынадай ретте жазу ұсынылады: сақтау жері, сақтау шарттары, қажет болған жағдайда, дәрілік заттардың жеке топтарын сақтаудың арнайы талаптары.</w:t>
      </w:r>
    </w:p>
    <w:bookmarkEnd w:id="144"/>
    <w:bookmarkStart w:name="z275" w:id="145"/>
    <w:p>
      <w:pPr>
        <w:spacing w:after="0"/>
        <w:ind w:left="0"/>
        <w:jc w:val="both"/>
      </w:pPr>
      <w:r>
        <w:rPr>
          <w:rFonts w:ascii="Times New Roman"/>
          <w:b w:val="false"/>
          <w:i w:val="false"/>
          <w:color w:val="000000"/>
          <w:sz w:val="28"/>
        </w:rPr>
        <w:t>
      Температуралық сақтау тәртібін көрсетуде "Салқын жерде", "Бөлмелік температурада" және сол сияқты жазбаны қолданудың қажеті жоқ, температура шегінің сандық белгілері көрсетілуі қажет.</w:t>
      </w:r>
    </w:p>
    <w:bookmarkEnd w:id="145"/>
    <w:bookmarkStart w:name="z141" w:id="146"/>
    <w:p>
      <w:pPr>
        <w:spacing w:after="0"/>
        <w:ind w:left="0"/>
        <w:jc w:val="both"/>
      </w:pPr>
      <w:r>
        <w:rPr>
          <w:rFonts w:ascii="Times New Roman"/>
          <w:b w:val="false"/>
          <w:i w:val="false"/>
          <w:color w:val="000000"/>
          <w:sz w:val="28"/>
        </w:rPr>
        <w:t>
      75. "Сақтау мерзімі" бөлімінде уақыт кезеңі көрсетіледі, сол уақытта дәрілік затты белгілі жағдайда сақтау талдамалық нормативті құжаттама талаптарына сәйкес келуі тиіс.</w:t>
      </w:r>
    </w:p>
    <w:bookmarkEnd w:id="146"/>
    <w:bookmarkStart w:name="z142" w:id="147"/>
    <w:p>
      <w:pPr>
        <w:spacing w:after="0"/>
        <w:ind w:left="0"/>
        <w:jc w:val="both"/>
      </w:pPr>
      <w:r>
        <w:rPr>
          <w:rFonts w:ascii="Times New Roman"/>
          <w:b w:val="false"/>
          <w:i w:val="false"/>
          <w:color w:val="000000"/>
          <w:sz w:val="28"/>
        </w:rPr>
        <w:t>
      76. "Фармакологиялық әсері" бөлімінде дәрілік субстанцияның негізгі фармакологиялық әсері келтіріледі.</w:t>
      </w:r>
    </w:p>
    <w:bookmarkEnd w:id="147"/>
    <w:bookmarkStart w:name="z143" w:id="148"/>
    <w:p>
      <w:pPr>
        <w:spacing w:after="0"/>
        <w:ind w:left="0"/>
        <w:jc w:val="left"/>
      </w:pPr>
      <w:r>
        <w:rPr>
          <w:rFonts w:ascii="Times New Roman"/>
          <w:b/>
          <w:i w:val="false"/>
          <w:color w:val="000000"/>
        </w:rPr>
        <w:t xml:space="preserve"> 4. Дәрілік препаратқа ТНҚ (УТНҚ) құрастыру тәртібі</w:t>
      </w:r>
    </w:p>
    <w:bookmarkEnd w:id="148"/>
    <w:bookmarkStart w:name="z144" w:id="149"/>
    <w:p>
      <w:pPr>
        <w:spacing w:after="0"/>
        <w:ind w:left="0"/>
        <w:jc w:val="both"/>
      </w:pPr>
      <w:r>
        <w:rPr>
          <w:rFonts w:ascii="Times New Roman"/>
          <w:b w:val="false"/>
          <w:i w:val="false"/>
          <w:color w:val="000000"/>
          <w:sz w:val="28"/>
        </w:rPr>
        <w:t xml:space="preserve">
      77. Дәрілік препаратқа ТНҚ (УТНҚ) титульдік және соңғы беті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 және мыналардан:</w:t>
      </w:r>
    </w:p>
    <w:bookmarkEnd w:id="149"/>
    <w:bookmarkStart w:name="z145" w:id="150"/>
    <w:p>
      <w:pPr>
        <w:spacing w:after="0"/>
        <w:ind w:left="0"/>
        <w:jc w:val="both"/>
      </w:pPr>
      <w:r>
        <w:rPr>
          <w:rFonts w:ascii="Times New Roman"/>
          <w:b w:val="false"/>
          <w:i w:val="false"/>
          <w:color w:val="000000"/>
          <w:sz w:val="28"/>
        </w:rPr>
        <w:t>
      1) дәрілік препараттың мемлекеттік және орыс тілдеріндегі атауынан (егер дөрілік препарат атауының мемлекеттік тілде жазылуы орыс тіліндегі жазуымен бірдей болған жағдайда, бір атауының жазылуы рұқсат етіледі);</w:t>
      </w:r>
    </w:p>
    <w:bookmarkEnd w:id="150"/>
    <w:bookmarkStart w:name="z146" w:id="151"/>
    <w:p>
      <w:pPr>
        <w:spacing w:after="0"/>
        <w:ind w:left="0"/>
        <w:jc w:val="both"/>
      </w:pPr>
      <w:r>
        <w:rPr>
          <w:rFonts w:ascii="Times New Roman"/>
          <w:b w:val="false"/>
          <w:i w:val="false"/>
          <w:color w:val="000000"/>
          <w:sz w:val="28"/>
        </w:rPr>
        <w:t>
      2) бір әсері бар затымен (бар болғанда) дәрілік препаратқа арналған халықаралық патенттелмеген атауынан;</w:t>
      </w:r>
    </w:p>
    <w:bookmarkEnd w:id="151"/>
    <w:bookmarkStart w:name="z147" w:id="152"/>
    <w:p>
      <w:pPr>
        <w:spacing w:after="0"/>
        <w:ind w:left="0"/>
        <w:jc w:val="both"/>
      </w:pPr>
      <w:r>
        <w:rPr>
          <w:rFonts w:ascii="Times New Roman"/>
          <w:b w:val="false"/>
          <w:i w:val="false"/>
          <w:color w:val="000000"/>
          <w:sz w:val="28"/>
        </w:rPr>
        <w:t>
      3) кәсіпорынның және өндіруші елдің атауынан тұрады;</w:t>
      </w:r>
    </w:p>
    <w:bookmarkEnd w:id="152"/>
    <w:bookmarkStart w:name="z148" w:id="153"/>
    <w:p>
      <w:pPr>
        <w:spacing w:after="0"/>
        <w:ind w:left="0"/>
        <w:jc w:val="both"/>
      </w:pPr>
      <w:r>
        <w:rPr>
          <w:rFonts w:ascii="Times New Roman"/>
          <w:b w:val="false"/>
          <w:i w:val="false"/>
          <w:color w:val="000000"/>
          <w:sz w:val="28"/>
        </w:rPr>
        <w:t>
      4) ТНҚ (УТНҚ) нөмері;</w:t>
      </w:r>
    </w:p>
    <w:bookmarkEnd w:id="153"/>
    <w:bookmarkStart w:name="z149" w:id="154"/>
    <w:p>
      <w:pPr>
        <w:spacing w:after="0"/>
        <w:ind w:left="0"/>
        <w:jc w:val="both"/>
      </w:pPr>
      <w:r>
        <w:rPr>
          <w:rFonts w:ascii="Times New Roman"/>
          <w:b w:val="false"/>
          <w:i w:val="false"/>
          <w:color w:val="000000"/>
          <w:sz w:val="28"/>
        </w:rPr>
        <w:t>
      5) ТНҚ (УТНҚ) іске қосылуына жиілегі туралы белгі;</w:t>
      </w:r>
    </w:p>
    <w:bookmarkEnd w:id="154"/>
    <w:bookmarkStart w:name="z150" w:id="155"/>
    <w:p>
      <w:pPr>
        <w:spacing w:after="0"/>
        <w:ind w:left="0"/>
        <w:jc w:val="both"/>
      </w:pPr>
      <w:r>
        <w:rPr>
          <w:rFonts w:ascii="Times New Roman"/>
          <w:b w:val="false"/>
          <w:i w:val="false"/>
          <w:color w:val="000000"/>
          <w:sz w:val="28"/>
        </w:rPr>
        <w:t>
      6) іске қосу мерзімі;</w:t>
      </w:r>
    </w:p>
    <w:bookmarkEnd w:id="155"/>
    <w:bookmarkStart w:name="z151" w:id="156"/>
    <w:p>
      <w:pPr>
        <w:spacing w:after="0"/>
        <w:ind w:left="0"/>
        <w:jc w:val="both"/>
      </w:pPr>
      <w:r>
        <w:rPr>
          <w:rFonts w:ascii="Times New Roman"/>
          <w:b w:val="false"/>
          <w:i w:val="false"/>
          <w:color w:val="000000"/>
          <w:sz w:val="28"/>
        </w:rPr>
        <w:t>
      7) ТНҚ (УТНҚ) қолдану мерзімі;</w:t>
      </w:r>
    </w:p>
    <w:bookmarkEnd w:id="156"/>
    <w:bookmarkStart w:name="z152" w:id="157"/>
    <w:p>
      <w:pPr>
        <w:spacing w:after="0"/>
        <w:ind w:left="0"/>
        <w:jc w:val="both"/>
      </w:pPr>
      <w:r>
        <w:rPr>
          <w:rFonts w:ascii="Times New Roman"/>
          <w:b w:val="false"/>
          <w:i w:val="false"/>
          <w:color w:val="000000"/>
          <w:sz w:val="28"/>
        </w:rPr>
        <w:t>
      8) Кәсіпорын және өндіруші ел;</w:t>
      </w:r>
    </w:p>
    <w:bookmarkEnd w:id="157"/>
    <w:bookmarkStart w:name="z153" w:id="158"/>
    <w:p>
      <w:pPr>
        <w:spacing w:after="0"/>
        <w:ind w:left="0"/>
        <w:jc w:val="both"/>
      </w:pPr>
      <w:r>
        <w:rPr>
          <w:rFonts w:ascii="Times New Roman"/>
          <w:b w:val="false"/>
          <w:i w:val="false"/>
          <w:color w:val="000000"/>
          <w:sz w:val="28"/>
        </w:rPr>
        <w:t>
      9) өтініш берушінің лауазымы және қолы;</w:t>
      </w:r>
    </w:p>
    <w:bookmarkEnd w:id="158"/>
    <w:bookmarkStart w:name="z276" w:id="159"/>
    <w:p>
      <w:pPr>
        <w:spacing w:after="0"/>
        <w:ind w:left="0"/>
        <w:jc w:val="both"/>
      </w:pPr>
      <w:r>
        <w:rPr>
          <w:rFonts w:ascii="Times New Roman"/>
          <w:b w:val="false"/>
          <w:i w:val="false"/>
          <w:color w:val="000000"/>
          <w:sz w:val="28"/>
        </w:rPr>
        <w:t>
      10) толтырылған күні</w:t>
      </w:r>
    </w:p>
    <w:bookmarkEnd w:id="159"/>
    <w:bookmarkStart w:name="z154" w:id="160"/>
    <w:p>
      <w:pPr>
        <w:spacing w:after="0"/>
        <w:ind w:left="0"/>
        <w:jc w:val="both"/>
      </w:pPr>
      <w:r>
        <w:rPr>
          <w:rFonts w:ascii="Times New Roman"/>
          <w:b w:val="false"/>
          <w:i w:val="false"/>
          <w:color w:val="000000"/>
          <w:sz w:val="28"/>
        </w:rPr>
        <w:t>
      78. Дәрілік өсімдік шикізаттан жасалған препараттардың (тұнба, экстрактар) титульдік бетінде өсімдік шикізатын өндіретін өсімдіктің және ұрығының атауы латын, мемлекеттік және орыс тілдерінде көрсетіледі.</w:t>
      </w:r>
    </w:p>
    <w:bookmarkEnd w:id="160"/>
    <w:bookmarkStart w:name="z155" w:id="161"/>
    <w:p>
      <w:pPr>
        <w:spacing w:after="0"/>
        <w:ind w:left="0"/>
        <w:jc w:val="both"/>
      </w:pPr>
      <w:r>
        <w:rPr>
          <w:rFonts w:ascii="Times New Roman"/>
          <w:b w:val="false"/>
          <w:i w:val="false"/>
          <w:color w:val="000000"/>
          <w:sz w:val="28"/>
        </w:rPr>
        <w:t>
      79. Келесі бетте титульдік беттен кейін:</w:t>
      </w:r>
    </w:p>
    <w:bookmarkEnd w:id="161"/>
    <w:bookmarkStart w:name="z156" w:id="162"/>
    <w:p>
      <w:pPr>
        <w:spacing w:after="0"/>
        <w:ind w:left="0"/>
        <w:jc w:val="both"/>
      </w:pPr>
      <w:r>
        <w:rPr>
          <w:rFonts w:ascii="Times New Roman"/>
          <w:b w:val="false"/>
          <w:i w:val="false"/>
          <w:color w:val="000000"/>
          <w:sz w:val="28"/>
        </w:rPr>
        <w:t>
      1) сапа ерекшелігі:</w:t>
      </w:r>
    </w:p>
    <w:bookmarkEnd w:id="162"/>
    <w:bookmarkStart w:name="z157" w:id="163"/>
    <w:p>
      <w:pPr>
        <w:spacing w:after="0"/>
        <w:ind w:left="0"/>
        <w:jc w:val="both"/>
      </w:pPr>
      <w:r>
        <w:rPr>
          <w:rFonts w:ascii="Times New Roman"/>
          <w:b w:val="false"/>
          <w:i w:val="false"/>
          <w:color w:val="000000"/>
          <w:sz w:val="28"/>
        </w:rPr>
        <w:t>
      2) жаңа беттен:</w:t>
      </w:r>
    </w:p>
    <w:bookmarkEnd w:id="163"/>
    <w:p>
      <w:pPr>
        <w:spacing w:after="0"/>
        <w:ind w:left="0"/>
        <w:jc w:val="both"/>
      </w:pPr>
      <w:r>
        <w:rPr>
          <w:rFonts w:ascii="Times New Roman"/>
          <w:b w:val="false"/>
          <w:i w:val="false"/>
          <w:color w:val="000000"/>
          <w:sz w:val="28"/>
        </w:rPr>
        <w:t>
      қосалқы белсенді заттар құрамына сонымен қатар таблеткалар мен капсулалардың қабығы келтіріледі.</w:t>
      </w:r>
    </w:p>
    <w:bookmarkStart w:name="z277" w:id="164"/>
    <w:p>
      <w:pPr>
        <w:spacing w:after="0"/>
        <w:ind w:left="0"/>
        <w:jc w:val="both"/>
      </w:pPr>
      <w:r>
        <w:rPr>
          <w:rFonts w:ascii="Times New Roman"/>
          <w:b w:val="false"/>
          <w:i w:val="false"/>
          <w:color w:val="000000"/>
          <w:sz w:val="28"/>
        </w:rPr>
        <w:t>
      Гомеопатиялық препараттардың әсер етуші белсенді және қосалқы заттарын латын тілінде көрсетуге болады.</w:t>
      </w:r>
    </w:p>
    <w:bookmarkEnd w:id="164"/>
    <w:bookmarkStart w:name="z158" w:id="165"/>
    <w:p>
      <w:pPr>
        <w:spacing w:after="0"/>
        <w:ind w:left="0"/>
        <w:jc w:val="both"/>
      </w:pPr>
      <w:r>
        <w:rPr>
          <w:rFonts w:ascii="Times New Roman"/>
          <w:b w:val="false"/>
          <w:i w:val="false"/>
          <w:color w:val="000000"/>
          <w:sz w:val="28"/>
        </w:rPr>
        <w:t>
      80. Сонымен қатар гомеопатиялық дәрілік препарат сапасының спецификациясы, табиғатпен және затқа кіретін физикалық-химиялық құрамымен және дәрілік нысанының ерекшеліктерімен анықталуы тиіс.</w:t>
      </w:r>
    </w:p>
    <w:bookmarkEnd w:id="165"/>
    <w:bookmarkStart w:name="z159" w:id="166"/>
    <w:p>
      <w:pPr>
        <w:spacing w:after="0"/>
        <w:ind w:left="0"/>
        <w:jc w:val="both"/>
      </w:pPr>
      <w:r>
        <w:rPr>
          <w:rFonts w:ascii="Times New Roman"/>
          <w:b w:val="false"/>
          <w:i w:val="false"/>
          <w:color w:val="000000"/>
          <w:sz w:val="28"/>
        </w:rPr>
        <w:t>
      81. Әсер етуші белсенді заттың мөлшері төмендегі есебінен алынады:</w:t>
      </w:r>
    </w:p>
    <w:bookmarkEnd w:id="166"/>
    <w:bookmarkStart w:name="z160" w:id="167"/>
    <w:p>
      <w:pPr>
        <w:spacing w:after="0"/>
        <w:ind w:left="0"/>
        <w:jc w:val="both"/>
      </w:pPr>
      <w:r>
        <w:rPr>
          <w:rFonts w:ascii="Times New Roman"/>
          <w:b w:val="false"/>
          <w:i w:val="false"/>
          <w:color w:val="000000"/>
          <w:sz w:val="28"/>
        </w:rPr>
        <w:t>
      1) тұнбаға, сұйық экстрактарға, сироптарға, ерітінділерге, иіс суларға, спирттерге - грамда - 100 миллилитрге, 100 грамға, 1 литрге немесе 1 килограмға. )</w:t>
      </w:r>
    </w:p>
    <w:bookmarkEnd w:id="167"/>
    <w:bookmarkStart w:name="z161" w:id="168"/>
    <w:p>
      <w:pPr>
        <w:spacing w:after="0"/>
        <w:ind w:left="0"/>
        <w:jc w:val="both"/>
      </w:pPr>
      <w:r>
        <w:rPr>
          <w:rFonts w:ascii="Times New Roman"/>
          <w:b w:val="false"/>
          <w:i w:val="false"/>
          <w:color w:val="000000"/>
          <w:sz w:val="28"/>
        </w:rPr>
        <w:t>
      2) таблеткаларға, капсулаларға, суппозиторийлерге және басқа да қатты және жұмсақ дозаланған дәрілік нысандарға дәрілік нысанының (бір таблетка, бір капсула, бір суппозиторий және басқа) бірлігіне грамда (миллиграмда);</w:t>
      </w:r>
    </w:p>
    <w:bookmarkEnd w:id="168"/>
    <w:bookmarkStart w:name="z162" w:id="169"/>
    <w:p>
      <w:pPr>
        <w:spacing w:after="0"/>
        <w:ind w:left="0"/>
        <w:jc w:val="both"/>
      </w:pPr>
      <w:r>
        <w:rPr>
          <w:rFonts w:ascii="Times New Roman"/>
          <w:b w:val="false"/>
          <w:i w:val="false"/>
          <w:color w:val="000000"/>
          <w:sz w:val="28"/>
        </w:rPr>
        <w:t>
      3) тамшыларға - грамда (миллиграмда) 1 мл-ге, 100 миллитрге немесе қаптау бірлігінің көлеміне;</w:t>
      </w:r>
    </w:p>
    <w:bookmarkEnd w:id="169"/>
    <w:bookmarkStart w:name="z163" w:id="170"/>
    <w:p>
      <w:pPr>
        <w:spacing w:after="0"/>
        <w:ind w:left="0"/>
        <w:jc w:val="both"/>
      </w:pPr>
      <w:r>
        <w:rPr>
          <w:rFonts w:ascii="Times New Roman"/>
          <w:b w:val="false"/>
          <w:i w:val="false"/>
          <w:color w:val="000000"/>
          <w:sz w:val="28"/>
        </w:rPr>
        <w:t>
      4) парентеральды дәрілік нысандарға - грамда (миллиграмда) - 1 миллилитрге, 1 литр немесе қаптау бірлігінің көлеміне.</w:t>
      </w:r>
    </w:p>
    <w:bookmarkEnd w:id="170"/>
    <w:bookmarkStart w:name="z164" w:id="171"/>
    <w:p>
      <w:pPr>
        <w:spacing w:after="0"/>
        <w:ind w:left="0"/>
        <w:jc w:val="both"/>
      </w:pPr>
      <w:r>
        <w:rPr>
          <w:rFonts w:ascii="Times New Roman"/>
          <w:b w:val="false"/>
          <w:i w:val="false"/>
          <w:color w:val="000000"/>
          <w:sz w:val="28"/>
        </w:rPr>
        <w:t>
      82. "Сипаттама" бөлімі осы Ереженің 50 және 51-тармақтарына сәйкес жазылады.</w:t>
      </w:r>
    </w:p>
    <w:bookmarkEnd w:id="171"/>
    <w:bookmarkStart w:name="z165" w:id="172"/>
    <w:p>
      <w:pPr>
        <w:spacing w:after="0"/>
        <w:ind w:left="0"/>
        <w:jc w:val="both"/>
      </w:pPr>
      <w:r>
        <w:rPr>
          <w:rFonts w:ascii="Times New Roman"/>
          <w:b w:val="false"/>
          <w:i w:val="false"/>
          <w:color w:val="000000"/>
          <w:sz w:val="28"/>
        </w:rPr>
        <w:t>
      83. "Сәйкестендіру" бөлімі осы Ереженің 53-тармағына сәйкес жазылады.</w:t>
      </w:r>
    </w:p>
    <w:bookmarkEnd w:id="172"/>
    <w:bookmarkStart w:name="z166" w:id="173"/>
    <w:p>
      <w:pPr>
        <w:spacing w:after="0"/>
        <w:ind w:left="0"/>
        <w:jc w:val="both"/>
      </w:pPr>
      <w:r>
        <w:rPr>
          <w:rFonts w:ascii="Times New Roman"/>
          <w:b w:val="false"/>
          <w:i w:val="false"/>
          <w:color w:val="000000"/>
          <w:sz w:val="28"/>
        </w:rPr>
        <w:t>
      84. "Ыдырау" бөлімінде таблетка немесе капсуланың сұйық ортада толық ыдырау уақыты көрсетіледі.</w:t>
      </w:r>
    </w:p>
    <w:bookmarkEnd w:id="173"/>
    <w:bookmarkStart w:name="z167" w:id="174"/>
    <w:p>
      <w:pPr>
        <w:spacing w:after="0"/>
        <w:ind w:left="0"/>
        <w:jc w:val="both"/>
      </w:pPr>
      <w:r>
        <w:rPr>
          <w:rFonts w:ascii="Times New Roman"/>
          <w:b w:val="false"/>
          <w:i w:val="false"/>
          <w:color w:val="000000"/>
          <w:sz w:val="28"/>
        </w:rPr>
        <w:t>
      85. "Еру" бөлімі қатты дозаланған дәрілік нысандарға (таблеткаларға, капсулаларға және суппозиторийлерге) енгізіледі. Сынау әдісі ҚР МФ бабына сәйкес өткізіледі, бұл ретте сынақты орындаудың шарттары беріледі:</w:t>
      </w:r>
    </w:p>
    <w:bookmarkEnd w:id="174"/>
    <w:bookmarkStart w:name="z168" w:id="175"/>
    <w:p>
      <w:pPr>
        <w:spacing w:after="0"/>
        <w:ind w:left="0"/>
        <w:jc w:val="both"/>
      </w:pPr>
      <w:r>
        <w:rPr>
          <w:rFonts w:ascii="Times New Roman"/>
          <w:b w:val="false"/>
          <w:i w:val="false"/>
          <w:color w:val="000000"/>
          <w:sz w:val="28"/>
        </w:rPr>
        <w:t>
      1) қолдану аспабының түрі (егер ағымды кювет құралы қолданса, онда ағымды кюветтің түрі көрсетілуі тиіс);</w:t>
      </w:r>
    </w:p>
    <w:bookmarkEnd w:id="175"/>
    <w:bookmarkStart w:name="z169" w:id="176"/>
    <w:p>
      <w:pPr>
        <w:spacing w:after="0"/>
        <w:ind w:left="0"/>
        <w:jc w:val="both"/>
      </w:pPr>
      <w:r>
        <w:rPr>
          <w:rFonts w:ascii="Times New Roman"/>
          <w:b w:val="false"/>
          <w:i w:val="false"/>
          <w:color w:val="000000"/>
          <w:sz w:val="28"/>
        </w:rPr>
        <w:t>
      2) еру ортасының құрамы, көлемі және температурасы;</w:t>
      </w:r>
    </w:p>
    <w:bookmarkEnd w:id="176"/>
    <w:bookmarkStart w:name="z170" w:id="177"/>
    <w:p>
      <w:pPr>
        <w:spacing w:after="0"/>
        <w:ind w:left="0"/>
        <w:jc w:val="both"/>
      </w:pPr>
      <w:r>
        <w:rPr>
          <w:rFonts w:ascii="Times New Roman"/>
          <w:b w:val="false"/>
          <w:i w:val="false"/>
          <w:color w:val="000000"/>
          <w:sz w:val="28"/>
        </w:rPr>
        <w:t>
      3) еру ортасының айналу жылдамдығы немесе ағу жылдамдығы;</w:t>
      </w:r>
    </w:p>
    <w:bookmarkEnd w:id="177"/>
    <w:bookmarkStart w:name="z171" w:id="178"/>
    <w:p>
      <w:pPr>
        <w:spacing w:after="0"/>
        <w:ind w:left="0"/>
        <w:jc w:val="both"/>
      </w:pPr>
      <w:r>
        <w:rPr>
          <w:rFonts w:ascii="Times New Roman"/>
          <w:b w:val="false"/>
          <w:i w:val="false"/>
          <w:color w:val="000000"/>
          <w:sz w:val="28"/>
        </w:rPr>
        <w:t>
      4) сынамаларды таңдап алу әдісі мен уақыты, сынама көлемі немесе үздіксіз бақылау шарттары;</w:t>
      </w:r>
    </w:p>
    <w:bookmarkEnd w:id="178"/>
    <w:bookmarkStart w:name="z172" w:id="179"/>
    <w:p>
      <w:pPr>
        <w:spacing w:after="0"/>
        <w:ind w:left="0"/>
        <w:jc w:val="both"/>
      </w:pPr>
      <w:r>
        <w:rPr>
          <w:rFonts w:ascii="Times New Roman"/>
          <w:b w:val="false"/>
          <w:i w:val="false"/>
          <w:color w:val="000000"/>
          <w:sz w:val="28"/>
        </w:rPr>
        <w:t>
      5) талдау әдістемесі;</w:t>
      </w:r>
    </w:p>
    <w:bookmarkEnd w:id="179"/>
    <w:bookmarkStart w:name="z173" w:id="180"/>
    <w:p>
      <w:pPr>
        <w:spacing w:after="0"/>
        <w:ind w:left="0"/>
        <w:jc w:val="both"/>
      </w:pPr>
      <w:r>
        <w:rPr>
          <w:rFonts w:ascii="Times New Roman"/>
          <w:b w:val="false"/>
          <w:i w:val="false"/>
          <w:color w:val="000000"/>
          <w:sz w:val="28"/>
        </w:rPr>
        <w:t>
      6) еру жылдамдығы (көрсетілген уақыттағы дәрілік нысан бірлігінен ерітіндіге көшкен әсер етуші белсенді заттың мөлшері).</w:t>
      </w:r>
    </w:p>
    <w:bookmarkEnd w:id="180"/>
    <w:bookmarkStart w:name="z174" w:id="181"/>
    <w:p>
      <w:pPr>
        <w:spacing w:after="0"/>
        <w:ind w:left="0"/>
        <w:jc w:val="both"/>
      </w:pPr>
      <w:r>
        <w:rPr>
          <w:rFonts w:ascii="Times New Roman"/>
          <w:b w:val="false"/>
          <w:i w:val="false"/>
          <w:color w:val="000000"/>
          <w:sz w:val="28"/>
        </w:rPr>
        <w:t>
      86. "Еру уақыты" бөлімі құрғақ дәрілік препарттарды ерітінді түрінде парентеральды қолдануға енгізіледі.</w:t>
      </w:r>
    </w:p>
    <w:bookmarkEnd w:id="181"/>
    <w:bookmarkStart w:name="z175" w:id="182"/>
    <w:p>
      <w:pPr>
        <w:spacing w:after="0"/>
        <w:ind w:left="0"/>
        <w:jc w:val="both"/>
      </w:pPr>
      <w:r>
        <w:rPr>
          <w:rFonts w:ascii="Times New Roman"/>
          <w:b w:val="false"/>
          <w:i w:val="false"/>
          <w:color w:val="000000"/>
          <w:sz w:val="28"/>
        </w:rPr>
        <w:t>
      87. "Мөлдірлігі" және "Түсі" бөлімдері осы Ереженің 55-тармағына сәйкес көрсетіледі.</w:t>
      </w:r>
    </w:p>
    <w:bookmarkEnd w:id="182"/>
    <w:bookmarkStart w:name="z176" w:id="183"/>
    <w:p>
      <w:pPr>
        <w:spacing w:after="0"/>
        <w:ind w:left="0"/>
        <w:jc w:val="both"/>
      </w:pPr>
      <w:r>
        <w:rPr>
          <w:rFonts w:ascii="Times New Roman"/>
          <w:b w:val="false"/>
          <w:i w:val="false"/>
          <w:color w:val="000000"/>
          <w:sz w:val="28"/>
        </w:rPr>
        <w:t>
      88. "рН", "Қышқылдық немесе сілтілік" осы Ереженің 56, 57-тармақтарына сәйкес көрсетіледі.</w:t>
      </w:r>
    </w:p>
    <w:bookmarkEnd w:id="183"/>
    <w:bookmarkStart w:name="z177" w:id="184"/>
    <w:p>
      <w:pPr>
        <w:spacing w:after="0"/>
        <w:ind w:left="0"/>
        <w:jc w:val="both"/>
      </w:pPr>
      <w:r>
        <w:rPr>
          <w:rFonts w:ascii="Times New Roman"/>
          <w:b w:val="false"/>
          <w:i w:val="false"/>
          <w:color w:val="000000"/>
          <w:sz w:val="28"/>
        </w:rPr>
        <w:t>
      89. "Құрғақ қалдық", "Құрамында спирті бар","Құрамында гистамин тәрізді әсері бар зат", "Қайнау температурасы", "Тығыздығы", "Сыну көрсеткіші", "Айналу бұрышы", "Тұтқырлық", "Су", "Ауыр металдар" және "Механикалық қосу" анықталатын мөлшердің жоғарғы және төменгі шектерінің ауытқуларын тиісті өлшем бірлігінде көрсетеді.</w:t>
      </w:r>
    </w:p>
    <w:bookmarkEnd w:id="184"/>
    <w:bookmarkStart w:name="z178" w:id="185"/>
    <w:p>
      <w:pPr>
        <w:spacing w:after="0"/>
        <w:ind w:left="0"/>
        <w:jc w:val="both"/>
      </w:pPr>
      <w:r>
        <w:rPr>
          <w:rFonts w:ascii="Times New Roman"/>
          <w:b w:val="false"/>
          <w:i w:val="false"/>
          <w:color w:val="000000"/>
          <w:sz w:val="28"/>
        </w:rPr>
        <w:t>
      90. "Ұқсас қоспалар" бөлімі осы Ереженің 61-тармағына сәйкес жазылған.</w:t>
      </w:r>
    </w:p>
    <w:bookmarkEnd w:id="185"/>
    <w:p>
      <w:pPr>
        <w:spacing w:after="0"/>
        <w:ind w:left="0"/>
        <w:jc w:val="both"/>
      </w:pPr>
      <w:r>
        <w:rPr>
          <w:rFonts w:ascii="Times New Roman"/>
          <w:b w:val="false"/>
          <w:i w:val="false"/>
          <w:color w:val="000000"/>
          <w:sz w:val="28"/>
        </w:rPr>
        <w:t>
      Табиғи дәрілік шикізаттан дайындалған дәрілік препараттарға, дәрумендерге, көп компоненті препараттарға және гомеопатиялық препараттарға осы бөлім міндетті болып табылмайды.</w:t>
      </w:r>
    </w:p>
    <w:bookmarkStart w:name="z179" w:id="186"/>
    <w:p>
      <w:pPr>
        <w:spacing w:after="0"/>
        <w:ind w:left="0"/>
        <w:jc w:val="both"/>
      </w:pPr>
      <w:r>
        <w:rPr>
          <w:rFonts w:ascii="Times New Roman"/>
          <w:b w:val="false"/>
          <w:i w:val="false"/>
          <w:color w:val="000000"/>
          <w:sz w:val="28"/>
        </w:rPr>
        <w:t>
      91. "Пирогендер", "Аномальды уыттылық", "Құрамында гистамин тәрізді әсері бар зат", "Бактериальды эндотоксиндер", "Зарарсыздану" бөлімдері осы Ереженің 67, 68, 69-тармақтарына сәйкес жазылған.</w:t>
      </w:r>
    </w:p>
    <w:bookmarkEnd w:id="186"/>
    <w:bookmarkStart w:name="z180" w:id="187"/>
    <w:p>
      <w:pPr>
        <w:spacing w:after="0"/>
        <w:ind w:left="0"/>
        <w:jc w:val="both"/>
      </w:pPr>
      <w:r>
        <w:rPr>
          <w:rFonts w:ascii="Times New Roman"/>
          <w:b w:val="false"/>
          <w:i w:val="false"/>
          <w:color w:val="000000"/>
          <w:sz w:val="28"/>
        </w:rPr>
        <w:t>
      92. "Алынатын көлем" бөлімінде парентеральды дәрілік заттарға ҚР МФ жалпы құжатына сүйене отырып, бірінші қаптаманың номинальды толтыру көлемі көрсетіледі.</w:t>
      </w:r>
    </w:p>
    <w:bookmarkEnd w:id="187"/>
    <w:bookmarkStart w:name="z181" w:id="188"/>
    <w:p>
      <w:pPr>
        <w:spacing w:after="0"/>
        <w:ind w:left="0"/>
        <w:jc w:val="both"/>
      </w:pPr>
      <w:r>
        <w:rPr>
          <w:rFonts w:ascii="Times New Roman"/>
          <w:b w:val="false"/>
          <w:i w:val="false"/>
          <w:color w:val="000000"/>
          <w:sz w:val="28"/>
        </w:rPr>
        <w:t>
      93. "Құрамының біркелкілігі" бөлімінде дозаланған препараттар бірлігінде (таблеткада, капсулада, суппозиторийлерде және басқада) әсер етуші зат құрамының ауытқу шегі белгіленеді.</w:t>
      </w:r>
    </w:p>
    <w:bookmarkEnd w:id="188"/>
    <w:bookmarkStart w:name="z182" w:id="189"/>
    <w:p>
      <w:pPr>
        <w:spacing w:after="0"/>
        <w:ind w:left="0"/>
        <w:jc w:val="both"/>
      </w:pPr>
      <w:r>
        <w:rPr>
          <w:rFonts w:ascii="Times New Roman"/>
          <w:b w:val="false"/>
          <w:i w:val="false"/>
          <w:color w:val="000000"/>
          <w:sz w:val="28"/>
        </w:rPr>
        <w:t>
      94. "Мөлшерлік анықтау" бөлімінде дәрілік препараттағы әсер етуші белсенді заттың мөлшерін анықтау әдістемесін сипаттау және дәрілік препаратта оның құрамының ауытқу нормалары келтіріледі. Әсер етуші белсенді зат құрамының ауытқу нормасы масса бірлігінде (грамдар, миллиграмдар, микрограмдар), массалық үлестер (пайыз) немесе белсенділігі (әсер етуші бірлігі) әсер етуші белсенді заттың массалық бірлігінде көрсетіледі. Ауытқу нормалары дозаланған дәрілік препараттарға дәрілік нысанның масса бірлігіне және парентеральды қолдану ерітінділеріне 1 миллилитрге (1 литр) немесе қапталған бірлікке шақталып есептеледі.</w:t>
      </w:r>
    </w:p>
    <w:bookmarkEnd w:id="189"/>
    <w:bookmarkStart w:name="z183" w:id="190"/>
    <w:p>
      <w:pPr>
        <w:spacing w:after="0"/>
        <w:ind w:left="0"/>
        <w:jc w:val="both"/>
      </w:pPr>
      <w:r>
        <w:rPr>
          <w:rFonts w:ascii="Times New Roman"/>
          <w:b w:val="false"/>
          <w:i w:val="false"/>
          <w:color w:val="000000"/>
          <w:sz w:val="28"/>
        </w:rPr>
        <w:t>
      95. "Қаптау" бөлімі осы Ереженің 71-тармағына сәйкес беріледі. Бөлімге қосымша Дәрілік затты медициналық қолдану туралы нұсқаулығының мемлекеттік және орыс тілдерінде қаптамаға салынуы туралы нұсқауы қосылады.</w:t>
      </w:r>
    </w:p>
    <w:bookmarkEnd w:id="190"/>
    <w:bookmarkStart w:name="z184" w:id="191"/>
    <w:p>
      <w:pPr>
        <w:spacing w:after="0"/>
        <w:ind w:left="0"/>
        <w:jc w:val="both"/>
      </w:pPr>
      <w:r>
        <w:rPr>
          <w:rFonts w:ascii="Times New Roman"/>
          <w:b w:val="false"/>
          <w:i w:val="false"/>
          <w:color w:val="000000"/>
          <w:sz w:val="28"/>
        </w:rPr>
        <w:t>
      96. "Таңбалау" бөлімі осы Ереженің 72-тармағына сәйкес ресімделеді. Таңбалау мазмұны Қазақстан Республикасының заңнамасы талаптарына сәйкес болуы тиіс.</w:t>
      </w:r>
    </w:p>
    <w:bookmarkEnd w:id="191"/>
    <w:bookmarkStart w:name="z185" w:id="192"/>
    <w:p>
      <w:pPr>
        <w:spacing w:after="0"/>
        <w:ind w:left="0"/>
        <w:jc w:val="both"/>
      </w:pPr>
      <w:r>
        <w:rPr>
          <w:rFonts w:ascii="Times New Roman"/>
          <w:b w:val="false"/>
          <w:i w:val="false"/>
          <w:color w:val="000000"/>
          <w:sz w:val="28"/>
        </w:rPr>
        <w:t>
      97. "Фармакологиялық әсері" бөлімінде дәрілік препараттың негізгі фармакологиялық әсері келтіріледі.</w:t>
      </w:r>
    </w:p>
    <w:bookmarkEnd w:id="192"/>
    <w:bookmarkStart w:name="z186" w:id="193"/>
    <w:p>
      <w:pPr>
        <w:spacing w:after="0"/>
        <w:ind w:left="0"/>
        <w:jc w:val="both"/>
      </w:pPr>
      <w:r>
        <w:rPr>
          <w:rFonts w:ascii="Times New Roman"/>
          <w:b w:val="false"/>
          <w:i w:val="false"/>
          <w:color w:val="000000"/>
          <w:sz w:val="28"/>
        </w:rPr>
        <w:t>
      98. Қалған бөлімдер дәрілік препараттарға ТНҚ (УТНҚ) осы Ереженің 3-тарауында келтірілген аттас бөлімдерге сәйкес толық көрсетілген.</w:t>
      </w:r>
    </w:p>
    <w:bookmarkEnd w:id="193"/>
    <w:bookmarkStart w:name="z187" w:id="194"/>
    <w:p>
      <w:pPr>
        <w:spacing w:after="0"/>
        <w:ind w:left="0"/>
        <w:jc w:val="left"/>
      </w:pPr>
      <w:r>
        <w:rPr>
          <w:rFonts w:ascii="Times New Roman"/>
          <w:b/>
          <w:i w:val="false"/>
          <w:color w:val="000000"/>
        </w:rPr>
        <w:t xml:space="preserve"> 5. Дәрілік өсімдік шикізатына ТНҚ (УТНҚ) құрастыру тәртібі</w:t>
      </w:r>
    </w:p>
    <w:bookmarkEnd w:id="194"/>
    <w:bookmarkStart w:name="z188" w:id="195"/>
    <w:p>
      <w:pPr>
        <w:spacing w:after="0"/>
        <w:ind w:left="0"/>
        <w:jc w:val="both"/>
      </w:pPr>
      <w:r>
        <w:rPr>
          <w:rFonts w:ascii="Times New Roman"/>
          <w:b w:val="false"/>
          <w:i w:val="false"/>
          <w:color w:val="000000"/>
          <w:sz w:val="28"/>
        </w:rPr>
        <w:t xml:space="preserve">
      99. Дәрілік өсімдік шикізатқа (бүтін, ұсақталған, кесіліп-нығыздалған, гранулалы және тағы басқа) ТНҚ (УТНҚ) титульдік және соңғы беті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ресімделеді.</w:t>
      </w:r>
    </w:p>
    <w:bookmarkEnd w:id="195"/>
    <w:bookmarkStart w:name="z189" w:id="196"/>
    <w:p>
      <w:pPr>
        <w:spacing w:after="0"/>
        <w:ind w:left="0"/>
        <w:jc w:val="both"/>
      </w:pPr>
      <w:r>
        <w:rPr>
          <w:rFonts w:ascii="Times New Roman"/>
          <w:b w:val="false"/>
          <w:i w:val="false"/>
          <w:color w:val="000000"/>
          <w:sz w:val="28"/>
        </w:rPr>
        <w:t>
      100. Титульдік бетте мынадай ретте:</w:t>
      </w:r>
    </w:p>
    <w:bookmarkEnd w:id="196"/>
    <w:bookmarkStart w:name="z190" w:id="197"/>
    <w:p>
      <w:pPr>
        <w:spacing w:after="0"/>
        <w:ind w:left="0"/>
        <w:jc w:val="both"/>
      </w:pPr>
      <w:r>
        <w:rPr>
          <w:rFonts w:ascii="Times New Roman"/>
          <w:b w:val="false"/>
          <w:i w:val="false"/>
          <w:color w:val="000000"/>
          <w:sz w:val="28"/>
        </w:rPr>
        <w:t>
      1) өсімдіктер мен ұрық өндіруші дәрілік өсімдік шикізатының латын, мемлекеттік және орыс тілдеріндегі атауы;</w:t>
      </w:r>
    </w:p>
    <w:bookmarkEnd w:id="197"/>
    <w:bookmarkStart w:name="z191" w:id="198"/>
    <w:p>
      <w:pPr>
        <w:spacing w:after="0"/>
        <w:ind w:left="0"/>
        <w:jc w:val="both"/>
      </w:pPr>
      <w:r>
        <w:rPr>
          <w:rFonts w:ascii="Times New Roman"/>
          <w:b w:val="false"/>
          <w:i w:val="false"/>
          <w:color w:val="000000"/>
          <w:sz w:val="28"/>
        </w:rPr>
        <w:t>
      2) қолдану аймағы;</w:t>
      </w:r>
    </w:p>
    <w:bookmarkEnd w:id="198"/>
    <w:bookmarkStart w:name="z192" w:id="199"/>
    <w:p>
      <w:pPr>
        <w:spacing w:after="0"/>
        <w:ind w:left="0"/>
        <w:jc w:val="both"/>
      </w:pPr>
      <w:r>
        <w:rPr>
          <w:rFonts w:ascii="Times New Roman"/>
          <w:b w:val="false"/>
          <w:i w:val="false"/>
          <w:color w:val="000000"/>
          <w:sz w:val="28"/>
        </w:rPr>
        <w:t>
      3) тұтас шикізатқа арналған жинау уақыты (вегетация фазасы);</w:t>
      </w:r>
    </w:p>
    <w:bookmarkEnd w:id="199"/>
    <w:bookmarkStart w:name="z193" w:id="200"/>
    <w:p>
      <w:pPr>
        <w:spacing w:after="0"/>
        <w:ind w:left="0"/>
        <w:jc w:val="both"/>
      </w:pPr>
      <w:r>
        <w:rPr>
          <w:rFonts w:ascii="Times New Roman"/>
          <w:b w:val="false"/>
          <w:i w:val="false"/>
          <w:color w:val="000000"/>
          <w:sz w:val="28"/>
        </w:rPr>
        <w:t>
      4) нысаны (жинау, брикет, пакеттер, шай);</w:t>
      </w:r>
    </w:p>
    <w:bookmarkEnd w:id="200"/>
    <w:bookmarkStart w:name="z194" w:id="201"/>
    <w:p>
      <w:pPr>
        <w:spacing w:after="0"/>
        <w:ind w:left="0"/>
        <w:jc w:val="both"/>
      </w:pPr>
      <w:r>
        <w:rPr>
          <w:rFonts w:ascii="Times New Roman"/>
          <w:b w:val="false"/>
          <w:i w:val="false"/>
          <w:color w:val="000000"/>
          <w:sz w:val="28"/>
        </w:rPr>
        <w:t>
      5) тіркеу куәлігі иесінің, өндіруші ұйымның, қаттаушы ұйымның (болған жағдайда) атауы және елі көрсетіледі.</w:t>
      </w:r>
    </w:p>
    <w:bookmarkEnd w:id="201"/>
    <w:bookmarkStart w:name="z195" w:id="202"/>
    <w:p>
      <w:pPr>
        <w:spacing w:after="0"/>
        <w:ind w:left="0"/>
        <w:jc w:val="both"/>
      </w:pPr>
      <w:r>
        <w:rPr>
          <w:rFonts w:ascii="Times New Roman"/>
          <w:b w:val="false"/>
          <w:i w:val="false"/>
          <w:color w:val="000000"/>
          <w:sz w:val="28"/>
        </w:rPr>
        <w:t>
      101. Дәрілік өсімдік шикізат атауы көпше түрінде (жапырақтар, тамырлар, тамыршалар, ұрықтар) келтіріледі.</w:t>
      </w:r>
    </w:p>
    <w:bookmarkEnd w:id="202"/>
    <w:bookmarkStart w:name="z278" w:id="203"/>
    <w:p>
      <w:pPr>
        <w:spacing w:after="0"/>
        <w:ind w:left="0"/>
        <w:jc w:val="both"/>
      </w:pPr>
      <w:r>
        <w:rPr>
          <w:rFonts w:ascii="Times New Roman"/>
          <w:b w:val="false"/>
          <w:i w:val="false"/>
          <w:color w:val="000000"/>
          <w:sz w:val="28"/>
        </w:rPr>
        <w:t>
      Оралған дәрілік өсімдік шикізат атауында бірінші өндіруші өсімдік атауы ілік септігінде, содан кейін дәрілік нысанның атауы атау септігінде көрсетіледі (брикет, пакет, шай). Дәрілік жинаққа АНҚ (УАНҚ) құрастыру кезінде - құрамына кіретін дәрілік өсімдіктер көрсетіледі.</w:t>
      </w:r>
    </w:p>
    <w:bookmarkEnd w:id="203"/>
    <w:bookmarkStart w:name="z279" w:id="204"/>
    <w:p>
      <w:pPr>
        <w:spacing w:after="0"/>
        <w:ind w:left="0"/>
        <w:jc w:val="both"/>
      </w:pPr>
      <w:r>
        <w:rPr>
          <w:rFonts w:ascii="Times New Roman"/>
          <w:b w:val="false"/>
          <w:i w:val="false"/>
          <w:color w:val="000000"/>
          <w:sz w:val="28"/>
        </w:rPr>
        <w:t xml:space="preserve">
      Дәрілік өсімдік шикізатына сапасының спецификациясы табиғи және шикізаттың ерекшеліктерімен, сонымен бірге компоненттердің физика-химиялық сипатымен анықталуы және </w:t>
      </w:r>
      <w:r>
        <w:rPr>
          <w:rFonts w:ascii="Times New Roman"/>
          <w:b w:val="false"/>
          <w:i w:val="false"/>
          <w:color w:val="000000"/>
          <w:sz w:val="28"/>
        </w:rPr>
        <w:t>4-қосымша</w:t>
      </w:r>
      <w:r>
        <w:rPr>
          <w:rFonts w:ascii="Times New Roman"/>
          <w:b w:val="false"/>
          <w:i w:val="false"/>
          <w:color w:val="000000"/>
          <w:sz w:val="28"/>
        </w:rPr>
        <w:t xml:space="preserve"> нысаны бойынша құрастырылуы тиіс.</w:t>
      </w:r>
    </w:p>
    <w:bookmarkEnd w:id="204"/>
    <w:bookmarkStart w:name="z196" w:id="205"/>
    <w:p>
      <w:pPr>
        <w:spacing w:after="0"/>
        <w:ind w:left="0"/>
        <w:jc w:val="both"/>
      </w:pPr>
      <w:r>
        <w:rPr>
          <w:rFonts w:ascii="Times New Roman"/>
          <w:b w:val="false"/>
          <w:i w:val="false"/>
          <w:color w:val="000000"/>
          <w:sz w:val="28"/>
        </w:rPr>
        <w:t>
      102. "Сәйкестендіру" бөлімі мынадай:</w:t>
      </w:r>
    </w:p>
    <w:bookmarkEnd w:id="205"/>
    <w:bookmarkStart w:name="z197" w:id="206"/>
    <w:p>
      <w:pPr>
        <w:spacing w:after="0"/>
        <w:ind w:left="0"/>
        <w:jc w:val="both"/>
      </w:pPr>
      <w:r>
        <w:rPr>
          <w:rFonts w:ascii="Times New Roman"/>
          <w:b w:val="false"/>
          <w:i w:val="false"/>
          <w:color w:val="000000"/>
          <w:sz w:val="28"/>
        </w:rPr>
        <w:t>
      1) А тармағында - сырттай шолу морфологиялық талдау органолептикалық: түсі, иісі, дәмін анықтау "жолымен тұтас және майдаланған шикізаттардың морфологиялық белгілерге және қысқаша сипаттама. Шикізатты майдалау үшін шикізат бөлшектерінің мөлшерлері және қажет болған жағдайда оның сипаттамасы келтіріледі.</w:t>
      </w:r>
    </w:p>
    <w:bookmarkEnd w:id="206"/>
    <w:bookmarkStart w:name="z198" w:id="207"/>
    <w:p>
      <w:pPr>
        <w:spacing w:after="0"/>
        <w:ind w:left="0"/>
        <w:jc w:val="both"/>
      </w:pPr>
      <w:r>
        <w:rPr>
          <w:rFonts w:ascii="Times New Roman"/>
          <w:b w:val="false"/>
          <w:i w:val="false"/>
          <w:color w:val="000000"/>
          <w:sz w:val="28"/>
        </w:rPr>
        <w:t>
      2) В тармағында - микроскопиялық талдау, түрлі-түсті әшекейленген микросурет немесе сурет жолымен анықталатын шикізаттың анатомиялық құрылымының диагностикалық белгілері;</w:t>
      </w:r>
    </w:p>
    <w:bookmarkEnd w:id="207"/>
    <w:bookmarkStart w:name="z199" w:id="208"/>
    <w:p>
      <w:pPr>
        <w:spacing w:after="0"/>
        <w:ind w:left="0"/>
        <w:jc w:val="both"/>
      </w:pPr>
      <w:r>
        <w:rPr>
          <w:rFonts w:ascii="Times New Roman"/>
          <w:b w:val="false"/>
          <w:i w:val="false"/>
          <w:color w:val="000000"/>
          <w:sz w:val="28"/>
        </w:rPr>
        <w:t>
      3) С тармағында - гистохимиялық реакция (кем дегенде 2) немесе хроматографиялық сынақтар (жіңішке қабатты хромотография (ЖҚХ), жоғары тиімділікті сұйықтықты хромотография (ЖТСХ) және басқа да) сапа әдістемелері өткізілетін осындай тармақтардан тұрады.</w:t>
      </w:r>
    </w:p>
    <w:bookmarkEnd w:id="208"/>
    <w:bookmarkStart w:name="z200" w:id="209"/>
    <w:p>
      <w:pPr>
        <w:spacing w:after="0"/>
        <w:ind w:left="0"/>
        <w:jc w:val="both"/>
      </w:pPr>
      <w:r>
        <w:rPr>
          <w:rFonts w:ascii="Times New Roman"/>
          <w:b w:val="false"/>
          <w:i w:val="false"/>
          <w:color w:val="000000"/>
          <w:sz w:val="28"/>
        </w:rPr>
        <w:t>
      103. Тауар жүргізу көрсеткіштерін анықтауға байланысты бөлімдерде мынадай нормалар белгіленеді:</w:t>
      </w:r>
    </w:p>
    <w:bookmarkEnd w:id="209"/>
    <w:bookmarkStart w:name="z201" w:id="210"/>
    <w:p>
      <w:pPr>
        <w:spacing w:after="0"/>
        <w:ind w:left="0"/>
        <w:jc w:val="both"/>
      </w:pPr>
      <w:r>
        <w:rPr>
          <w:rFonts w:ascii="Times New Roman"/>
          <w:b w:val="false"/>
          <w:i w:val="false"/>
          <w:color w:val="000000"/>
          <w:sz w:val="28"/>
        </w:rPr>
        <w:t>
      1) кептіру немесе су кезіндегі массаны жоғалту;</w:t>
      </w:r>
    </w:p>
    <w:bookmarkEnd w:id="210"/>
    <w:bookmarkStart w:name="z202" w:id="211"/>
    <w:p>
      <w:pPr>
        <w:spacing w:after="0"/>
        <w:ind w:left="0"/>
        <w:jc w:val="both"/>
      </w:pPr>
      <w:r>
        <w:rPr>
          <w:rFonts w:ascii="Times New Roman"/>
          <w:b w:val="false"/>
          <w:i w:val="false"/>
          <w:color w:val="000000"/>
          <w:sz w:val="28"/>
        </w:rPr>
        <w:t>
      2) 10% хлорсутегі қышқылында ерімейтін және жалпы күлі;</w:t>
      </w:r>
    </w:p>
    <w:bookmarkEnd w:id="211"/>
    <w:bookmarkStart w:name="z203" w:id="212"/>
    <w:p>
      <w:pPr>
        <w:spacing w:after="0"/>
        <w:ind w:left="0"/>
        <w:jc w:val="both"/>
      </w:pPr>
      <w:r>
        <w:rPr>
          <w:rFonts w:ascii="Times New Roman"/>
          <w:b w:val="false"/>
          <w:i w:val="false"/>
          <w:color w:val="000000"/>
          <w:sz w:val="28"/>
        </w:rPr>
        <w:t>
      3) өзге қоспалар (жинауға жатпайтын өсімдіктердің бөлшектері, табиғи бояуын жоғалтқан шикізат бөлшектері, жол беруге болмайтын қоспалар, майдаланған заттар, көгеруі, шіруі, қатты білінетін бөгде иістердің, кемірушілер мен құстардың тістеп-шоқыған, жер қазуы зиянкестердің, органикалық және минералдық белгілері).</w:t>
      </w:r>
    </w:p>
    <w:bookmarkEnd w:id="212"/>
    <w:bookmarkStart w:name="z204" w:id="213"/>
    <w:p>
      <w:pPr>
        <w:spacing w:after="0"/>
        <w:ind w:left="0"/>
        <w:jc w:val="both"/>
      </w:pPr>
      <w:r>
        <w:rPr>
          <w:rFonts w:ascii="Times New Roman"/>
          <w:b w:val="false"/>
          <w:i w:val="false"/>
          <w:color w:val="000000"/>
          <w:sz w:val="28"/>
        </w:rPr>
        <w:t>
      104. Қолданыстағы заттарды сандық анықтау үшін пайдаланылатын фитохимиялық талдауды өткізумен байланысты бөлімде әдістемелер келтіріледі және нормалар:</w:t>
      </w:r>
    </w:p>
    <w:bookmarkEnd w:id="213"/>
    <w:p>
      <w:pPr>
        <w:spacing w:after="0"/>
        <w:ind w:left="0"/>
        <w:jc w:val="both"/>
      </w:pPr>
      <w:r>
        <w:rPr>
          <w:rFonts w:ascii="Times New Roman"/>
          <w:b w:val="false"/>
          <w:i w:val="false"/>
          <w:color w:val="000000"/>
          <w:sz w:val="28"/>
        </w:rPr>
        <w:t>
      фармакологиялық белсенді заттардың немесе экстративті заттардың немесе биологиялық белсенділіктің қолданыс бірлігіндегі (мысалы ЛЕД, КЕД) сандық құрамы белгіленеді.</w:t>
      </w:r>
    </w:p>
    <w:bookmarkStart w:name="z205" w:id="214"/>
    <w:p>
      <w:pPr>
        <w:spacing w:after="0"/>
        <w:ind w:left="0"/>
        <w:jc w:val="both"/>
      </w:pPr>
      <w:r>
        <w:rPr>
          <w:rFonts w:ascii="Times New Roman"/>
          <w:b w:val="false"/>
          <w:i w:val="false"/>
          <w:color w:val="000000"/>
          <w:sz w:val="28"/>
        </w:rPr>
        <w:t>
      105. "Микробиологиялық тазалық" бөлімі осы Ереженің 67-тармағына сәйкес жазылады.</w:t>
      </w:r>
    </w:p>
    <w:bookmarkEnd w:id="214"/>
    <w:bookmarkStart w:name="z206" w:id="215"/>
    <w:p>
      <w:pPr>
        <w:spacing w:after="0"/>
        <w:ind w:left="0"/>
        <w:jc w:val="both"/>
      </w:pPr>
      <w:r>
        <w:rPr>
          <w:rFonts w:ascii="Times New Roman"/>
          <w:b w:val="false"/>
          <w:i w:val="false"/>
          <w:color w:val="000000"/>
          <w:sz w:val="28"/>
        </w:rPr>
        <w:t>
      106. "Радионуклидтер" бөлімі Қазақстан Республикасының нормативтік құжаттарына қойылатын талаптарға сәйкес жазылады.</w:t>
      </w:r>
    </w:p>
    <w:bookmarkEnd w:id="215"/>
    <w:bookmarkStart w:name="z207" w:id="216"/>
    <w:p>
      <w:pPr>
        <w:spacing w:after="0"/>
        <w:ind w:left="0"/>
        <w:jc w:val="both"/>
      </w:pPr>
      <w:r>
        <w:rPr>
          <w:rFonts w:ascii="Times New Roman"/>
          <w:b w:val="false"/>
          <w:i w:val="false"/>
          <w:color w:val="000000"/>
          <w:sz w:val="28"/>
        </w:rPr>
        <w:t>
      107. "Ыдырау" бөлімінде сұйық ортада брикеттерде кесіліп-нығыздалған және үлестіріп қапталған өнім ыдырауының толық уақыты көрсетіледі.</w:t>
      </w:r>
    </w:p>
    <w:bookmarkEnd w:id="216"/>
    <w:bookmarkStart w:name="z208" w:id="217"/>
    <w:p>
      <w:pPr>
        <w:spacing w:after="0"/>
        <w:ind w:left="0"/>
        <w:jc w:val="both"/>
      </w:pPr>
      <w:r>
        <w:rPr>
          <w:rFonts w:ascii="Times New Roman"/>
          <w:b w:val="false"/>
          <w:i w:val="false"/>
          <w:color w:val="000000"/>
          <w:sz w:val="28"/>
        </w:rPr>
        <w:t>
      108. "Массаның біртектілігі" бөлімінде әрбір қаптама құрамындағы массаның ауытқу шегі және сынақталатын қаптамалар саны көрсетіледі. Сипаттау кезінде анықтау әдістемесі келтіріледі.</w:t>
      </w:r>
    </w:p>
    <w:bookmarkEnd w:id="217"/>
    <w:bookmarkStart w:name="z209" w:id="218"/>
    <w:p>
      <w:pPr>
        <w:spacing w:after="0"/>
        <w:ind w:left="0"/>
        <w:jc w:val="both"/>
      </w:pPr>
      <w:r>
        <w:rPr>
          <w:rFonts w:ascii="Times New Roman"/>
          <w:b w:val="false"/>
          <w:i w:val="false"/>
          <w:color w:val="000000"/>
          <w:sz w:val="28"/>
        </w:rPr>
        <w:t>
      109. "Қаптау" бөлімінде осы Ереженің 71-тармағына сәйкес оның ерекшеліктерін ескере отырып, тұтастай және ұсақталған шикізатқа, үлестіріліп қапталған өнімге (тұтастай-қаптар, теңдер және сол сияқты; ұсақталғанға-бумалар, қораптар және сол сияқты; үлестіріп қапталғанға-бумалар, пакеттер, брикеттер, фильтр-пакеттер және сол сияқты) қаптама түрлері көрсетіледі.</w:t>
      </w:r>
    </w:p>
    <w:bookmarkEnd w:id="218"/>
    <w:bookmarkStart w:name="z210" w:id="219"/>
    <w:p>
      <w:pPr>
        <w:spacing w:after="0"/>
        <w:ind w:left="0"/>
        <w:jc w:val="both"/>
      </w:pPr>
      <w:r>
        <w:rPr>
          <w:rFonts w:ascii="Times New Roman"/>
          <w:b w:val="false"/>
          <w:i w:val="false"/>
          <w:color w:val="000000"/>
          <w:sz w:val="28"/>
        </w:rPr>
        <w:t>
      110. "Таңбалау", "Тасымалдау", "Сақтау" және "Сақтау мерзімі" бөлімдері осы Ереженің 72, 73, 74, 75-тармақтарына сәйкес жазылады.</w:t>
      </w:r>
    </w:p>
    <w:bookmarkEnd w:id="219"/>
    <w:bookmarkStart w:name="z211" w:id="220"/>
    <w:p>
      <w:pPr>
        <w:spacing w:after="0"/>
        <w:ind w:left="0"/>
        <w:jc w:val="both"/>
      </w:pPr>
      <w:r>
        <w:rPr>
          <w:rFonts w:ascii="Times New Roman"/>
          <w:b w:val="false"/>
          <w:i w:val="false"/>
          <w:color w:val="000000"/>
          <w:sz w:val="28"/>
        </w:rPr>
        <w:t>
      111. "Фармакологиялық әсер" бөлімінде дәрілік өсімдік шикізатының негізгі фармакологиялық әсері келтіріледі.</w:t>
      </w:r>
    </w:p>
    <w:bookmarkEnd w:id="220"/>
    <w:bookmarkStart w:name="z212" w:id="221"/>
    <w:p>
      <w:pPr>
        <w:spacing w:after="0"/>
        <w:ind w:left="0"/>
        <w:jc w:val="left"/>
      </w:pPr>
      <w:r>
        <w:rPr>
          <w:rFonts w:ascii="Times New Roman"/>
          <w:b/>
          <w:i w:val="false"/>
          <w:color w:val="000000"/>
        </w:rPr>
        <w:t xml:space="preserve"> 6. ТНҚ, УТНҚ келісу және сараптау</w:t>
      </w:r>
    </w:p>
    <w:bookmarkEnd w:id="221"/>
    <w:bookmarkStart w:name="z213" w:id="222"/>
    <w:p>
      <w:pPr>
        <w:spacing w:after="0"/>
        <w:ind w:left="0"/>
        <w:jc w:val="both"/>
      </w:pPr>
      <w:r>
        <w:rPr>
          <w:rFonts w:ascii="Times New Roman"/>
          <w:b w:val="false"/>
          <w:i w:val="false"/>
          <w:color w:val="000000"/>
          <w:sz w:val="28"/>
        </w:rPr>
        <w:t>
      112. Өндіруші-ұйым бекіткен ТНҚ (УТНҚ), мемлекеттік тіркеу кезінде тіркеу деректері құжаттары құрамында ұсынылады.</w:t>
      </w:r>
    </w:p>
    <w:bookmarkEnd w:id="222"/>
    <w:bookmarkStart w:name="z214" w:id="223"/>
    <w:p>
      <w:pPr>
        <w:spacing w:after="0"/>
        <w:ind w:left="0"/>
        <w:jc w:val="both"/>
      </w:pPr>
      <w:r>
        <w:rPr>
          <w:rFonts w:ascii="Times New Roman"/>
          <w:b w:val="false"/>
          <w:i w:val="false"/>
          <w:color w:val="000000"/>
          <w:sz w:val="28"/>
        </w:rPr>
        <w:t>
      113. ТНҚ (УТНҚ) түсіндірме жазбамен қоса жолданады.</w:t>
      </w:r>
    </w:p>
    <w:bookmarkEnd w:id="223"/>
    <w:p>
      <w:pPr>
        <w:spacing w:after="0"/>
        <w:ind w:left="0"/>
        <w:jc w:val="both"/>
      </w:pPr>
      <w:r>
        <w:rPr>
          <w:rFonts w:ascii="Times New Roman"/>
          <w:b w:val="false"/>
          <w:i w:val="false"/>
          <w:color w:val="000000"/>
          <w:sz w:val="28"/>
        </w:rPr>
        <w:t>
      Түсіндірме жазбада мыналар болу тиіс:</w:t>
      </w:r>
    </w:p>
    <w:bookmarkStart w:name="z215" w:id="224"/>
    <w:p>
      <w:pPr>
        <w:spacing w:after="0"/>
        <w:ind w:left="0"/>
        <w:jc w:val="both"/>
      </w:pPr>
      <w:r>
        <w:rPr>
          <w:rFonts w:ascii="Times New Roman"/>
          <w:b w:val="false"/>
          <w:i w:val="false"/>
          <w:color w:val="000000"/>
          <w:sz w:val="28"/>
        </w:rPr>
        <w:t>
      1) ұйымның және өндіруші кәсіпорынның, дәрілік затты әзірлеушінің (қажет болған жағдайда) атауы, өтініш иесінің аты-жөні;</w:t>
      </w:r>
    </w:p>
    <w:bookmarkEnd w:id="224"/>
    <w:bookmarkStart w:name="z216" w:id="225"/>
    <w:p>
      <w:pPr>
        <w:spacing w:after="0"/>
        <w:ind w:left="0"/>
        <w:jc w:val="both"/>
      </w:pPr>
      <w:r>
        <w:rPr>
          <w:rFonts w:ascii="Times New Roman"/>
          <w:b w:val="false"/>
          <w:i w:val="false"/>
          <w:color w:val="000000"/>
          <w:sz w:val="28"/>
        </w:rPr>
        <w:t>
      2) дәрілік заттың атауы мен құрамы;</w:t>
      </w:r>
    </w:p>
    <w:bookmarkEnd w:id="225"/>
    <w:bookmarkStart w:name="z217" w:id="226"/>
    <w:p>
      <w:pPr>
        <w:spacing w:after="0"/>
        <w:ind w:left="0"/>
        <w:jc w:val="both"/>
      </w:pPr>
      <w:r>
        <w:rPr>
          <w:rFonts w:ascii="Times New Roman"/>
          <w:b w:val="false"/>
          <w:i w:val="false"/>
          <w:color w:val="000000"/>
          <w:sz w:val="28"/>
        </w:rPr>
        <w:t>
      3) әсер етуші заттың құрылымдық және эмпирикалық формуласы және оның салыстырмалы молекулалық массасы;</w:t>
      </w:r>
    </w:p>
    <w:bookmarkEnd w:id="226"/>
    <w:bookmarkStart w:name="z218" w:id="227"/>
    <w:p>
      <w:pPr>
        <w:spacing w:after="0"/>
        <w:ind w:left="0"/>
        <w:jc w:val="both"/>
      </w:pPr>
      <w:r>
        <w:rPr>
          <w:rFonts w:ascii="Times New Roman"/>
          <w:b w:val="false"/>
          <w:i w:val="false"/>
          <w:color w:val="000000"/>
          <w:sz w:val="28"/>
        </w:rPr>
        <w:t>
      4) дәрілік затты алу технологиясының және синтездің қысқаша сипаттамасы, өндіру процесіндегі бақылау;</w:t>
      </w:r>
    </w:p>
    <w:bookmarkEnd w:id="227"/>
    <w:bookmarkStart w:name="z219" w:id="228"/>
    <w:p>
      <w:pPr>
        <w:spacing w:after="0"/>
        <w:ind w:left="0"/>
        <w:jc w:val="both"/>
      </w:pPr>
      <w:r>
        <w:rPr>
          <w:rFonts w:ascii="Times New Roman"/>
          <w:b w:val="false"/>
          <w:i w:val="false"/>
          <w:color w:val="000000"/>
          <w:sz w:val="28"/>
        </w:rPr>
        <w:t>
      5) келтірілген сынақ әдістемелерінің, сапа көрсеткіштерінің және олардың ауытқу нормаларының толық негіздемесі;</w:t>
      </w:r>
    </w:p>
    <w:bookmarkEnd w:id="228"/>
    <w:bookmarkStart w:name="z220" w:id="229"/>
    <w:p>
      <w:pPr>
        <w:spacing w:after="0"/>
        <w:ind w:left="0"/>
        <w:jc w:val="both"/>
      </w:pPr>
      <w:r>
        <w:rPr>
          <w:rFonts w:ascii="Times New Roman"/>
          <w:b w:val="false"/>
          <w:i w:val="false"/>
          <w:color w:val="000000"/>
          <w:sz w:val="28"/>
        </w:rPr>
        <w:t>
      6) стандарттық үлгілер және технологиялық құжаттар саны туралы мәлімет;</w:t>
      </w:r>
    </w:p>
    <w:bookmarkEnd w:id="229"/>
    <w:bookmarkStart w:name="z221" w:id="230"/>
    <w:p>
      <w:pPr>
        <w:spacing w:after="0"/>
        <w:ind w:left="0"/>
        <w:jc w:val="both"/>
      </w:pPr>
      <w:r>
        <w:rPr>
          <w:rFonts w:ascii="Times New Roman"/>
          <w:b w:val="false"/>
          <w:i w:val="false"/>
          <w:color w:val="000000"/>
          <w:sz w:val="28"/>
        </w:rPr>
        <w:t>
      7) ҚР МФ жалпы талаптарынан ауытқу негіздемесі (бар болғанда);</w:t>
      </w:r>
    </w:p>
    <w:bookmarkEnd w:id="230"/>
    <w:bookmarkStart w:name="z222" w:id="231"/>
    <w:p>
      <w:pPr>
        <w:spacing w:after="0"/>
        <w:ind w:left="0"/>
        <w:jc w:val="both"/>
      </w:pPr>
      <w:r>
        <w:rPr>
          <w:rFonts w:ascii="Times New Roman"/>
          <w:b w:val="false"/>
          <w:i w:val="false"/>
          <w:color w:val="000000"/>
          <w:sz w:val="28"/>
        </w:rPr>
        <w:t>
      8) әзірленіп жатқан дәрілік заттың жаңалылығы немесе түпнұсқалығы туралы нұсқау; ол болмаған жағдайда - фармакопеямен танылған тиісті монография негізінде сапасы бойынша аналогтарымен салыстыру қорытындысы;</w:t>
      </w:r>
    </w:p>
    <w:bookmarkEnd w:id="231"/>
    <w:bookmarkStart w:name="z223" w:id="232"/>
    <w:p>
      <w:pPr>
        <w:spacing w:after="0"/>
        <w:ind w:left="0"/>
        <w:jc w:val="both"/>
      </w:pPr>
      <w:r>
        <w:rPr>
          <w:rFonts w:ascii="Times New Roman"/>
          <w:b w:val="false"/>
          <w:i w:val="false"/>
          <w:color w:val="000000"/>
          <w:sz w:val="28"/>
        </w:rPr>
        <w:t>
      9) берілген қаптамадағы дәрілік заттың мерзімін және сақтау шарттарының тұрақтылығын сынау есебімен ұсына отырып негіздеу;</w:t>
      </w:r>
    </w:p>
    <w:bookmarkEnd w:id="232"/>
    <w:bookmarkStart w:name="z224" w:id="233"/>
    <w:p>
      <w:pPr>
        <w:spacing w:after="0"/>
        <w:ind w:left="0"/>
        <w:jc w:val="both"/>
      </w:pPr>
      <w:r>
        <w:rPr>
          <w:rFonts w:ascii="Times New Roman"/>
          <w:b w:val="false"/>
          <w:i w:val="false"/>
          <w:color w:val="000000"/>
          <w:sz w:val="28"/>
        </w:rPr>
        <w:t>
      10) фармакопеялық емес сынақ әдістемелерінің валидатция қорытындысын;</w:t>
      </w:r>
    </w:p>
    <w:bookmarkEnd w:id="233"/>
    <w:bookmarkStart w:name="z225" w:id="234"/>
    <w:p>
      <w:pPr>
        <w:spacing w:after="0"/>
        <w:ind w:left="0"/>
        <w:jc w:val="both"/>
      </w:pPr>
      <w:r>
        <w:rPr>
          <w:rFonts w:ascii="Times New Roman"/>
          <w:b w:val="false"/>
          <w:i w:val="false"/>
          <w:color w:val="000000"/>
          <w:sz w:val="28"/>
        </w:rPr>
        <w:t>
      11) қолданылған әдебиет тізбесі.</w:t>
      </w:r>
    </w:p>
    <w:bookmarkEnd w:id="234"/>
    <w:bookmarkStart w:name="z226" w:id="235"/>
    <w:p>
      <w:pPr>
        <w:spacing w:after="0"/>
        <w:ind w:left="0"/>
        <w:jc w:val="both"/>
      </w:pPr>
      <w:r>
        <w:rPr>
          <w:rFonts w:ascii="Times New Roman"/>
          <w:b w:val="false"/>
          <w:i w:val="false"/>
          <w:color w:val="000000"/>
          <w:sz w:val="28"/>
        </w:rPr>
        <w:t>
      114. Түсініктеме хатта дәрілік заттардың өтініш иесінің қолы қойылады және мөр басып куәландырылады.</w:t>
      </w:r>
    </w:p>
    <w:bookmarkEnd w:id="235"/>
    <w:bookmarkStart w:name="z227" w:id="236"/>
    <w:p>
      <w:pPr>
        <w:spacing w:after="0"/>
        <w:ind w:left="0"/>
        <w:jc w:val="both"/>
      </w:pPr>
      <w:r>
        <w:rPr>
          <w:rFonts w:ascii="Times New Roman"/>
          <w:b w:val="false"/>
          <w:i w:val="false"/>
          <w:color w:val="000000"/>
          <w:sz w:val="28"/>
        </w:rPr>
        <w:t>
      115. ТНҚ, УТНҚ сараптауды денсаулық сақтау саласындағы уәкілетті орган белгілеген дәрілік заттарды, медициналық мақсаттағы бұйымдар мен медициналық техниканы мемлекеттік тіркеу, қайта тіркеу және тіркеу деректеріне өзгерістер енгізу кезінде сараптама жүргізу үшін дәрілік затты әзірлеу және өндіруге тікелей қатыспайтын (бұдан әрі - сараптама ұйымы) дәрілік заттарды, медициналық мақсаттағы бұйымдар мен медициналық техникасы айналымы саласындағы мемлекеттік сараптама ұйымы өткізеді.</w:t>
      </w:r>
    </w:p>
    <w:bookmarkEnd w:id="236"/>
    <w:bookmarkStart w:name="z228" w:id="237"/>
    <w:p>
      <w:pPr>
        <w:spacing w:after="0"/>
        <w:ind w:left="0"/>
        <w:jc w:val="both"/>
      </w:pPr>
      <w:r>
        <w:rPr>
          <w:rFonts w:ascii="Times New Roman"/>
          <w:b w:val="false"/>
          <w:i w:val="false"/>
          <w:color w:val="000000"/>
          <w:sz w:val="28"/>
        </w:rPr>
        <w:t>
      116. Сараптау кезінде ТНҚ (УТНҚ) ғылыми-техникалық деңгейіне және дәрілік заттың сапасына қойылатын талаптарға сәйкестігін бағалау жүргізіледі, сонымен қатар:</w:t>
      </w:r>
    </w:p>
    <w:bookmarkEnd w:id="237"/>
    <w:bookmarkStart w:name="z229" w:id="238"/>
    <w:p>
      <w:pPr>
        <w:spacing w:after="0"/>
        <w:ind w:left="0"/>
        <w:jc w:val="both"/>
      </w:pPr>
      <w:r>
        <w:rPr>
          <w:rFonts w:ascii="Times New Roman"/>
          <w:b w:val="false"/>
          <w:i w:val="false"/>
          <w:color w:val="000000"/>
          <w:sz w:val="28"/>
        </w:rPr>
        <w:t>
      1) олардың ауытқу нормасына және сапа көрсеткішінің, сондай-ақ қаптамасының ҚР МФ талаптарына және Қазақстан Республикасының стандарттау бойынша басқа да нормативтік құжаттарына, сондай-ақ Қазақстан Республикасы аумағында қолдануға болады деп танылған шетелдік фармакопеялардың сәйкестігі;</w:t>
      </w:r>
    </w:p>
    <w:bookmarkEnd w:id="238"/>
    <w:bookmarkStart w:name="z230" w:id="239"/>
    <w:p>
      <w:pPr>
        <w:spacing w:after="0"/>
        <w:ind w:left="0"/>
        <w:jc w:val="both"/>
      </w:pPr>
      <w:r>
        <w:rPr>
          <w:rFonts w:ascii="Times New Roman"/>
          <w:b w:val="false"/>
          <w:i w:val="false"/>
          <w:color w:val="000000"/>
          <w:sz w:val="28"/>
        </w:rPr>
        <w:t>
      2) дәрілік заттардың көрсеткіштер тізбесі, сапа нормалары мәнінің оңтайлылығы, сақтау шарттары, сақтау мерзімі және тасымалдау негіздеулері;</w:t>
      </w:r>
    </w:p>
    <w:bookmarkEnd w:id="239"/>
    <w:bookmarkStart w:name="z231" w:id="240"/>
    <w:p>
      <w:pPr>
        <w:spacing w:after="0"/>
        <w:ind w:left="0"/>
        <w:jc w:val="both"/>
      </w:pPr>
      <w:r>
        <w:rPr>
          <w:rFonts w:ascii="Times New Roman"/>
          <w:b w:val="false"/>
          <w:i w:val="false"/>
          <w:color w:val="000000"/>
          <w:sz w:val="28"/>
        </w:rPr>
        <w:t>
      3) дәрілік заттардың сапасын бақылауды және өлшеу құралдарын таңдау дұрыстығын мерологиялық қамтамасыз ету деңгейі;</w:t>
      </w:r>
    </w:p>
    <w:bookmarkEnd w:id="240"/>
    <w:bookmarkStart w:name="z232" w:id="241"/>
    <w:p>
      <w:pPr>
        <w:spacing w:after="0"/>
        <w:ind w:left="0"/>
        <w:jc w:val="both"/>
      </w:pPr>
      <w:r>
        <w:rPr>
          <w:rFonts w:ascii="Times New Roman"/>
          <w:b w:val="false"/>
          <w:i w:val="false"/>
          <w:color w:val="000000"/>
          <w:sz w:val="28"/>
        </w:rPr>
        <w:t>
      4) фармакопеялық мақалаларды ресімдеудің онымен қоса ұсынылатын құжаттар жиынтықтылығының дұрыстығы;</w:t>
      </w:r>
    </w:p>
    <w:bookmarkEnd w:id="241"/>
    <w:bookmarkStart w:name="z233" w:id="242"/>
    <w:p>
      <w:pPr>
        <w:spacing w:after="0"/>
        <w:ind w:left="0"/>
        <w:jc w:val="both"/>
      </w:pPr>
      <w:r>
        <w:rPr>
          <w:rFonts w:ascii="Times New Roman"/>
          <w:b w:val="false"/>
          <w:i w:val="false"/>
          <w:color w:val="000000"/>
          <w:sz w:val="28"/>
        </w:rPr>
        <w:t>
      5) қолданылатын терминдер мен анықтамалардың бір мағыналылығы, заттардың химиялық номенклатурасы мен физикалық шамалардың өлшем бірлігін дұрыс қолдану.</w:t>
      </w:r>
    </w:p>
    <w:bookmarkEnd w:id="242"/>
    <w:bookmarkStart w:name="z234" w:id="243"/>
    <w:p>
      <w:pPr>
        <w:spacing w:after="0"/>
        <w:ind w:left="0"/>
        <w:jc w:val="both"/>
      </w:pPr>
      <w:r>
        <w:rPr>
          <w:rFonts w:ascii="Times New Roman"/>
          <w:b w:val="false"/>
          <w:i w:val="false"/>
          <w:color w:val="000000"/>
          <w:sz w:val="28"/>
        </w:rPr>
        <w:t>
      117. ТНҚ (УТНҚ) осы Ереженің талаптарына сәйкес келмеген жағдайда құжат отыз күнтізбелік күннен аспайтын мерзімде өтініш берушіге пысықтауға жіберіледі.</w:t>
      </w:r>
    </w:p>
    <w:bookmarkEnd w:id="243"/>
    <w:bookmarkStart w:name="z235" w:id="244"/>
    <w:p>
      <w:pPr>
        <w:spacing w:after="0"/>
        <w:ind w:left="0"/>
        <w:jc w:val="both"/>
      </w:pPr>
      <w:r>
        <w:rPr>
          <w:rFonts w:ascii="Times New Roman"/>
          <w:b w:val="false"/>
          <w:i w:val="false"/>
          <w:color w:val="000000"/>
          <w:sz w:val="28"/>
        </w:rPr>
        <w:t>
      118. Сараптау ұйымымен ТНҚ (УТНҚ) сараптамасын жүргізу сараптау ұйымы басшысының қолымен расталып, ұсынылған құжаттың титульдік бетінде мөрмен бекітіледі.</w:t>
      </w:r>
    </w:p>
    <w:bookmarkEnd w:id="244"/>
    <w:bookmarkStart w:name="z236" w:id="245"/>
    <w:p>
      <w:pPr>
        <w:spacing w:after="0"/>
        <w:ind w:left="0"/>
        <w:jc w:val="both"/>
      </w:pPr>
      <w:r>
        <w:rPr>
          <w:rFonts w:ascii="Times New Roman"/>
          <w:b w:val="false"/>
          <w:i w:val="false"/>
          <w:color w:val="000000"/>
          <w:sz w:val="28"/>
        </w:rPr>
        <w:t>
      119. Дәрілік затты мемлекеттік тіркеу туралы бұйрықтың нөмірімен және күнімен және мемлекеттік ТНҚ (УТНҚ) келісуі дәрілік заттар айналысы саласындағы мемлекеттік орган басшысының қолымен расталып, титульдік бетте мемлекеттік ұйымның мөрімен бекітіледі.</w:t>
      </w:r>
    </w:p>
    <w:bookmarkEnd w:id="245"/>
    <w:bookmarkStart w:name="z237" w:id="246"/>
    <w:p>
      <w:pPr>
        <w:spacing w:after="0"/>
        <w:ind w:left="0"/>
        <w:jc w:val="both"/>
      </w:pPr>
      <w:r>
        <w:rPr>
          <w:rFonts w:ascii="Times New Roman"/>
          <w:b w:val="false"/>
          <w:i w:val="false"/>
          <w:color w:val="000000"/>
          <w:sz w:val="28"/>
        </w:rPr>
        <w:t>
      120. ТНҚ (УТНҚ) әрбір парағына сараптау органының "Сараптау жүргізілді" деген мөртаңбасы қойылады.</w:t>
      </w:r>
    </w:p>
    <w:bookmarkEnd w:id="246"/>
    <w:bookmarkStart w:name="z238" w:id="247"/>
    <w:p>
      <w:pPr>
        <w:spacing w:after="0"/>
        <w:ind w:left="0"/>
        <w:jc w:val="both"/>
      </w:pPr>
      <w:r>
        <w:rPr>
          <w:rFonts w:ascii="Times New Roman"/>
          <w:b w:val="false"/>
          <w:i w:val="false"/>
          <w:color w:val="000000"/>
          <w:sz w:val="28"/>
        </w:rPr>
        <w:t>
      121. ТНҚ (УТНҚ) болатын және коммерциялық құпияны құрайтын ақпарат зияткерлік меншікті қорғау салысындағы заңдарға сәйкес қорғалады.</w:t>
      </w:r>
    </w:p>
    <w:bookmarkEnd w:id="247"/>
    <w:bookmarkStart w:name="z280" w:id="248"/>
    <w:p>
      <w:pPr>
        <w:spacing w:after="0"/>
        <w:ind w:left="0"/>
        <w:jc w:val="left"/>
      </w:pPr>
      <w:r>
        <w:rPr>
          <w:rFonts w:ascii="Times New Roman"/>
          <w:b/>
          <w:i w:val="false"/>
          <w:color w:val="000000"/>
        </w:rPr>
        <w:t xml:space="preserve"> 7. ТНҚ (УТНҚ) тіркеу және белгілерді беру</w:t>
      </w:r>
    </w:p>
    <w:bookmarkEnd w:id="248"/>
    <w:bookmarkStart w:name="z239" w:id="249"/>
    <w:p>
      <w:pPr>
        <w:spacing w:after="0"/>
        <w:ind w:left="0"/>
        <w:jc w:val="both"/>
      </w:pPr>
      <w:r>
        <w:rPr>
          <w:rFonts w:ascii="Times New Roman"/>
          <w:b w:val="false"/>
          <w:i w:val="false"/>
          <w:color w:val="000000"/>
          <w:sz w:val="28"/>
        </w:rPr>
        <w:t>
      122. ТНҚ (УТНҚ) дәрілік заттардың сапасы мен қауіпсіздігін бақылау бойынша бірізді нөмірлеу тәртібімен Нормативтік-техникалық құжат тізіліміне тіркеледі және енгізіледі.</w:t>
      </w:r>
    </w:p>
    <w:bookmarkEnd w:id="249"/>
    <w:bookmarkStart w:name="z240" w:id="250"/>
    <w:p>
      <w:pPr>
        <w:spacing w:after="0"/>
        <w:ind w:left="0"/>
        <w:jc w:val="both"/>
      </w:pPr>
      <w:r>
        <w:rPr>
          <w:rFonts w:ascii="Times New Roman"/>
          <w:b w:val="false"/>
          <w:i w:val="false"/>
          <w:color w:val="000000"/>
          <w:sz w:val="28"/>
        </w:rPr>
        <w:t>
      123. ТНҚ (УТНҚ) белгілері нормативтік-техникалық құжат аббревиатураларынан, тіркеу кезіндегі құжатқа берілген нөмірін және өзара дефис арқылы бөлінген бекітілген жылын жазудан тұрады.</w:t>
      </w:r>
    </w:p>
    <w:bookmarkEnd w:id="250"/>
    <w:bookmarkStart w:name="z241" w:id="251"/>
    <w:p>
      <w:pPr>
        <w:spacing w:after="0"/>
        <w:ind w:left="0"/>
        <w:jc w:val="both"/>
      </w:pPr>
      <w:r>
        <w:rPr>
          <w:rFonts w:ascii="Times New Roman"/>
          <w:b w:val="false"/>
          <w:i w:val="false"/>
          <w:color w:val="000000"/>
          <w:sz w:val="28"/>
        </w:rPr>
        <w:t>
      124. Дәрілік заттарды сертификаттайтын органдар ТНҚ (УТНҚ) қамтамасыз етуін өтініш иесі (тіркеу куәлігінің иесі) жүзеге асырады.</w:t>
      </w:r>
    </w:p>
    <w:bookmarkEnd w:id="251"/>
    <w:bookmarkStart w:name="z281" w:id="252"/>
    <w:p>
      <w:pPr>
        <w:spacing w:after="0"/>
        <w:ind w:left="0"/>
        <w:jc w:val="left"/>
      </w:pPr>
      <w:r>
        <w:rPr>
          <w:rFonts w:ascii="Times New Roman"/>
          <w:b/>
          <w:i w:val="false"/>
          <w:color w:val="000000"/>
        </w:rPr>
        <w:t xml:space="preserve"> 8. ТНҚ (УТНҚ) өзгерістер енгізу</w:t>
      </w:r>
    </w:p>
    <w:bookmarkEnd w:id="252"/>
    <w:bookmarkStart w:name="z242" w:id="253"/>
    <w:p>
      <w:pPr>
        <w:spacing w:after="0"/>
        <w:ind w:left="0"/>
        <w:jc w:val="both"/>
      </w:pPr>
      <w:r>
        <w:rPr>
          <w:rFonts w:ascii="Times New Roman"/>
          <w:b w:val="false"/>
          <w:i w:val="false"/>
          <w:color w:val="000000"/>
          <w:sz w:val="28"/>
        </w:rPr>
        <w:t>
      125. ТНҚ (УТНҚ)-ға өзгерістер дәрілік заттың сапасы мен қауіпсіздігін бақылау жөніндегі нормативтік-техникалық құжаттың қолдану бойынша жүргізіледі.</w:t>
      </w:r>
    </w:p>
    <w:bookmarkEnd w:id="253"/>
    <w:bookmarkStart w:name="z243" w:id="254"/>
    <w:p>
      <w:pPr>
        <w:spacing w:after="0"/>
        <w:ind w:left="0"/>
        <w:jc w:val="both"/>
      </w:pPr>
      <w:r>
        <w:rPr>
          <w:rFonts w:ascii="Times New Roman"/>
          <w:b w:val="false"/>
          <w:i w:val="false"/>
          <w:color w:val="000000"/>
          <w:sz w:val="28"/>
        </w:rPr>
        <w:t>
      126. ТНҚ (УТНҚ)-ға өзгерістер енгізу дәрілік зат сапасының нашарлауына әкелмеуі тиіс.</w:t>
      </w:r>
    </w:p>
    <w:bookmarkEnd w:id="254"/>
    <w:bookmarkStart w:name="z244" w:id="255"/>
    <w:p>
      <w:pPr>
        <w:spacing w:after="0"/>
        <w:ind w:left="0"/>
        <w:jc w:val="both"/>
      </w:pPr>
      <w:r>
        <w:rPr>
          <w:rFonts w:ascii="Times New Roman"/>
          <w:b w:val="false"/>
          <w:i w:val="false"/>
          <w:color w:val="000000"/>
          <w:sz w:val="28"/>
        </w:rPr>
        <w:t xml:space="preserve">
      127. ТНҚ (УТНҚ) бөлімдеріне енгізілген мәтіндік өзгерістер толықтай келтіріледі жөне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ресімделеді.</w:t>
      </w:r>
    </w:p>
    <w:bookmarkEnd w:id="255"/>
    <w:bookmarkStart w:name="z245" w:id="256"/>
    <w:p>
      <w:pPr>
        <w:spacing w:after="0"/>
        <w:ind w:left="0"/>
        <w:jc w:val="both"/>
      </w:pPr>
      <w:r>
        <w:rPr>
          <w:rFonts w:ascii="Times New Roman"/>
          <w:b w:val="false"/>
          <w:i w:val="false"/>
          <w:color w:val="000000"/>
          <w:sz w:val="28"/>
        </w:rPr>
        <w:t>
      128. ТНҚ (УАНҚ)-ға өзгерістер енгізу кезінде өтініш иесі түсініктеме хатты ұсынады, оның мазмұнында енгізілетін өзгерістердің дұрыстығы мен қажеттілігі, сол немесе өзге сапа көрсеткіштерін енгізу немесе алып тастау, олардың ауытқу нормалары регламенттерін немесе сынақ әдістемелерін өзгерту дәлелдемелері бар. Түсіндірме жазбаның мәтініне енгізілетін өзгерістерді растайтын бейнелі материалдарды қоса беру қажет (суреттер, спектрлер, хроматограммалар, кестелер және тағы сол сияқты).</w:t>
      </w:r>
    </w:p>
    <w:bookmarkEnd w:id="256"/>
    <w:bookmarkStart w:name="z246" w:id="257"/>
    <w:p>
      <w:pPr>
        <w:spacing w:after="0"/>
        <w:ind w:left="0"/>
        <w:jc w:val="both"/>
      </w:pPr>
      <w:r>
        <w:rPr>
          <w:rFonts w:ascii="Times New Roman"/>
          <w:b w:val="false"/>
          <w:i w:val="false"/>
          <w:color w:val="000000"/>
          <w:sz w:val="28"/>
        </w:rPr>
        <w:t>
      129. ТНҚ (УТНҚ)-ға енгізілген келісілген өзгерістердің бір данасы өтініш иесіне беріледі, екінші данасы тіркеу деректерінің мұрағаттық данасында қағаз және электрондық тасығышта сараптама ұйымында сақталады.</w:t>
      </w:r>
    </w:p>
    <w:bookmarkEnd w:id="257"/>
    <w:bookmarkStart w:name="z247" w:id="258"/>
    <w:p>
      <w:pPr>
        <w:spacing w:after="0"/>
        <w:ind w:left="0"/>
        <w:jc w:val="both"/>
      </w:pPr>
      <w:r>
        <w:rPr>
          <w:rFonts w:ascii="Times New Roman"/>
          <w:b w:val="false"/>
          <w:i w:val="false"/>
          <w:color w:val="000000"/>
          <w:sz w:val="28"/>
        </w:rPr>
        <w:t>
      130. Келісілген өзгерістердің әрбір бетіне сараптау органының "Сараптау жүргізілді" деген мөртаңбасы қойылады.</w:t>
      </w:r>
    </w:p>
    <w:bookmarkEnd w:id="258"/>
    <w:bookmarkStart w:name="z248" w:id="259"/>
    <w:p>
      <w:pPr>
        <w:spacing w:after="0"/>
        <w:ind w:left="0"/>
        <w:jc w:val="both"/>
      </w:pPr>
      <w:r>
        <w:rPr>
          <w:rFonts w:ascii="Times New Roman"/>
          <w:b w:val="false"/>
          <w:i w:val="false"/>
          <w:color w:val="000000"/>
          <w:sz w:val="28"/>
        </w:rPr>
        <w:t>
      131. Өтініш иесі ТНҚ (УТНҚ)-ға сәйкестігін растау жөніндегі органдарды енгізілген өзгерістермен қамтамасыз етуді жүзеге асырады.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сапасы мен</w:t>
            </w:r>
            <w:r>
              <w:br/>
            </w:r>
            <w:r>
              <w:rPr>
                <w:rFonts w:ascii="Times New Roman"/>
                <w:b w:val="false"/>
                <w:i w:val="false"/>
                <w:color w:val="000000"/>
                <w:sz w:val="20"/>
              </w:rPr>
              <w:t>қауіпсіздігін бақылау жөніндегі</w:t>
            </w:r>
            <w:r>
              <w:br/>
            </w:r>
            <w:r>
              <w:rPr>
                <w:rFonts w:ascii="Times New Roman"/>
                <w:b w:val="false"/>
                <w:i w:val="false"/>
                <w:color w:val="000000"/>
                <w:sz w:val="20"/>
              </w:rPr>
              <w:t>нормативтік-техникалық құжаттарды</w:t>
            </w:r>
            <w:r>
              <w:br/>
            </w:r>
            <w:r>
              <w:rPr>
                <w:rFonts w:ascii="Times New Roman"/>
                <w:b w:val="false"/>
                <w:i w:val="false"/>
                <w:color w:val="000000"/>
                <w:sz w:val="20"/>
              </w:rPr>
              <w:t>құрастыру ережесіне</w:t>
            </w:r>
            <w:r>
              <w:br/>
            </w:r>
            <w:r>
              <w:rPr>
                <w:rFonts w:ascii="Times New Roman"/>
                <w:b w:val="false"/>
                <w:i w:val="false"/>
                <w:color w:val="000000"/>
                <w:sz w:val="20"/>
              </w:rPr>
              <w:t>1-қосымша</w:t>
            </w:r>
          </w:p>
        </w:tc>
      </w:tr>
    </w:tbl>
    <w:bookmarkStart w:name="z255" w:id="260"/>
    <w:p>
      <w:pPr>
        <w:spacing w:after="0"/>
        <w:ind w:left="0"/>
        <w:jc w:val="left"/>
      </w:pPr>
      <w:r>
        <w:rPr>
          <w:rFonts w:ascii="Times New Roman"/>
          <w:b/>
          <w:i w:val="false"/>
          <w:color w:val="000000"/>
        </w:rPr>
        <w:t xml:space="preserve"> Дәрілік заттарға арналған АНҚ (УАНҚ) негізгі</w:t>
      </w:r>
      <w:r>
        <w:br/>
      </w:r>
      <w:r>
        <w:rPr>
          <w:rFonts w:ascii="Times New Roman"/>
          <w:b/>
          <w:i w:val="false"/>
          <w:color w:val="000000"/>
        </w:rPr>
        <w:t>бөлімдерінің тізбесі</w:t>
      </w:r>
      <w:r>
        <w:br/>
      </w:r>
      <w:r>
        <w:rPr>
          <w:rFonts w:ascii="Times New Roman"/>
          <w:b/>
          <w:i w:val="false"/>
          <w:color w:val="000000"/>
        </w:rPr>
        <w:t>1. Дәрілік субстанция</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9555"/>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Ерітілуі</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 температурасы*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 температурасы*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құрамы*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тығыздығы*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айналу шегі*</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Жұту көрсеткішінің шегі*</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көрсеткіші*</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сапасының көрсеткіші:</w:t>
            </w:r>
          </w:p>
          <w:p>
            <w:pPr>
              <w:spacing w:after="20"/>
              <w:ind w:left="20"/>
              <w:jc w:val="both"/>
            </w:pPr>
            <w:r>
              <w:rPr>
                <w:rFonts w:ascii="Times New Roman"/>
                <w:b w:val="false"/>
                <w:i w:val="false"/>
                <w:color w:val="000000"/>
                <w:sz w:val="20"/>
              </w:rPr>
              <w:t>
   мөлдірлігі түсі*</w:t>
            </w:r>
          </w:p>
          <w:p>
            <w:pPr>
              <w:spacing w:after="20"/>
              <w:ind w:left="20"/>
              <w:jc w:val="both"/>
            </w:pPr>
            <w:r>
              <w:rPr>
                <w:rFonts w:ascii="Times New Roman"/>
                <w:b w:val="false"/>
                <w:i w:val="false"/>
                <w:color w:val="000000"/>
                <w:sz w:val="20"/>
              </w:rPr>
              <w:t>
   қышқылдығы немесе сілтілігі рН*</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қосылуы*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анықталмаған қоспалар</w:t>
            </w:r>
          </w:p>
          <w:p>
            <w:pPr>
              <w:spacing w:after="20"/>
              <w:ind w:left="20"/>
              <w:jc w:val="both"/>
            </w:pPr>
            <w:r>
              <w:rPr>
                <w:rFonts w:ascii="Times New Roman"/>
                <w:b w:val="false"/>
                <w:i w:val="false"/>
                <w:color w:val="000000"/>
                <w:sz w:val="20"/>
              </w:rPr>
              <w:t>
   қоспалар жиыны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ерітіндінің қалдық саны*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жанатын заттар*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 немесе залалсыздандыру</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Неорганикалық аниондар (хлоридтер, сульфаттар, нитраттар және т.б.) катиондар (темір және басқалар)*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 массасын жоғалту немесе су*</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Пирогендер немесе бактериялы эндотоксиндер*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Аномальды уыттылық*</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тәрізді әсері бар заттың мөлшері*</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күл немесе сульфатты күл*</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анықтау</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 шаралары*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Бөлімдер</w:t>
      </w:r>
    </w:p>
    <w:p>
      <w:pPr>
        <w:spacing w:after="0"/>
        <w:ind w:left="0"/>
        <w:jc w:val="both"/>
      </w:pPr>
      <w:r>
        <w:rPr>
          <w:rFonts w:ascii="Times New Roman"/>
          <w:b w:val="false"/>
          <w:i w:val="false"/>
          <w:color w:val="000000"/>
          <w:sz w:val="28"/>
        </w:rPr>
        <w:t>
      "*" белгіленген бөлімдер тегіне байланысты дәрілік заттарды қосады</w:t>
      </w:r>
    </w:p>
    <w:p>
      <w:pPr>
        <w:spacing w:after="0"/>
        <w:ind w:left="0"/>
        <w:jc w:val="both"/>
      </w:pPr>
      <w:r>
        <w:rPr>
          <w:rFonts w:ascii="Times New Roman"/>
          <w:b w:val="false"/>
          <w:i w:val="false"/>
          <w:color w:val="000000"/>
          <w:sz w:val="28"/>
        </w:rPr>
        <w:t>
      Қосымша бөлімдерді енгізу рұқсат етіледі</w:t>
      </w:r>
    </w:p>
    <w:bookmarkStart w:name="z256" w:id="261"/>
    <w:p>
      <w:pPr>
        <w:spacing w:after="0"/>
        <w:ind w:left="0"/>
        <w:jc w:val="left"/>
      </w:pPr>
      <w:r>
        <w:rPr>
          <w:rFonts w:ascii="Times New Roman"/>
          <w:b/>
          <w:i w:val="false"/>
          <w:color w:val="000000"/>
        </w:rPr>
        <w:t xml:space="preserve"> 2. Парентеральды қолдануға арналған сұйық дәрілік нысандар</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7188"/>
      </w:tblGrid>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(сонымен қатар микробқа қарсы консерванттар)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 сілтілігі немесе рН</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(суспензияға)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Бөліктерінің өлшемі (суспензиялар)*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арқылы өтуі (суепензиялар)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қосылуы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тығыздығы*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Осмолялдық (осмолярдығы)*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Ұқсастық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анықталмаған қоспалар</w:t>
            </w:r>
          </w:p>
          <w:p>
            <w:pPr>
              <w:spacing w:after="20"/>
              <w:ind w:left="20"/>
              <w:jc w:val="both"/>
            </w:pPr>
            <w:r>
              <w:rPr>
                <w:rFonts w:ascii="Times New Roman"/>
                <w:b w:val="false"/>
                <w:i w:val="false"/>
                <w:color w:val="000000"/>
                <w:sz w:val="20"/>
              </w:rPr>
              <w:t>
   қоспалар жиыны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көлем</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Пирогендер немесе бактериялы эндотоксиндер*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Аномальды уыттылық*</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тәрізді әсері бар заттың мөлшері*</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Зарарсыздығы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консерванттар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 шаралары*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белгіленген бөлімдер тегіне және дәрілік нысанына байланысты дәрілік заттарды қосады Инфузионды ерітіндіге 13 және 14-бөлімдерді қосу міндетті.</w:t>
      </w:r>
    </w:p>
    <w:p>
      <w:pPr>
        <w:spacing w:after="0"/>
        <w:ind w:left="0"/>
        <w:jc w:val="both"/>
      </w:pPr>
      <w:r>
        <w:rPr>
          <w:rFonts w:ascii="Times New Roman"/>
          <w:b w:val="false"/>
          <w:i w:val="false"/>
          <w:color w:val="000000"/>
          <w:sz w:val="28"/>
        </w:rPr>
        <w:t>
      Қосымша бөлімдерді енгізу рұқсат етіледі</w:t>
      </w:r>
    </w:p>
    <w:bookmarkStart w:name="z257" w:id="262"/>
    <w:p>
      <w:pPr>
        <w:spacing w:after="0"/>
        <w:ind w:left="0"/>
        <w:jc w:val="left"/>
      </w:pPr>
      <w:r>
        <w:rPr>
          <w:rFonts w:ascii="Times New Roman"/>
          <w:b/>
          <w:i w:val="false"/>
          <w:color w:val="000000"/>
        </w:rPr>
        <w:t xml:space="preserve"> 3. Парентеральды қолдануға арналған құрғақ дәрілік нысандар</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3"/>
        <w:gridCol w:w="7297"/>
      </w:tblGrid>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біркелкілігі және орташа массадан ауытқу</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 уақыты</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сапасының көрсеткіші:</w:t>
            </w:r>
          </w:p>
          <w:p>
            <w:pPr>
              <w:spacing w:after="20"/>
              <w:ind w:left="20"/>
              <w:jc w:val="both"/>
            </w:pPr>
            <w:r>
              <w:rPr>
                <w:rFonts w:ascii="Times New Roman"/>
                <w:b w:val="false"/>
                <w:i w:val="false"/>
                <w:color w:val="000000"/>
                <w:sz w:val="20"/>
              </w:rPr>
              <w:t>
   мөлдірлігі түсі қышқылдығы немесе сілтілігі, немесе рН</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қосылуы</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анықталмаған қоспалар</w:t>
            </w:r>
          </w:p>
          <w:p>
            <w:pPr>
              <w:spacing w:after="20"/>
              <w:ind w:left="20"/>
              <w:jc w:val="both"/>
            </w:pPr>
            <w:r>
              <w:rPr>
                <w:rFonts w:ascii="Times New Roman"/>
                <w:b w:val="false"/>
                <w:i w:val="false"/>
                <w:color w:val="000000"/>
                <w:sz w:val="20"/>
              </w:rPr>
              <w:t>
   қоспалар жиынтығы</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 су массасын жоғалту немесе су</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Пирогендер немесе бактериалдық эндотоксиндер</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Аномальды уыттылық*</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Еистамин тәрізді әсері бар заттың мөлшері*</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Зарарсыздығы</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құрамы*</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анықтау</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 шаралары*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белгіленген бөлімдер тегіне және дәрілік нысаны ерекшелігіне байланысты дәрілік заттарды қосады.</w:t>
      </w:r>
    </w:p>
    <w:p>
      <w:pPr>
        <w:spacing w:after="0"/>
        <w:ind w:left="0"/>
        <w:jc w:val="both"/>
      </w:pPr>
      <w:r>
        <w:rPr>
          <w:rFonts w:ascii="Times New Roman"/>
          <w:b w:val="false"/>
          <w:i w:val="false"/>
          <w:color w:val="000000"/>
          <w:sz w:val="28"/>
        </w:rPr>
        <w:t>
      Қосымша бөлімдерді енгізу рұқсат етіледі.</w:t>
      </w:r>
    </w:p>
    <w:bookmarkStart w:name="z258" w:id="263"/>
    <w:p>
      <w:pPr>
        <w:spacing w:after="0"/>
        <w:ind w:left="0"/>
        <w:jc w:val="left"/>
      </w:pPr>
      <w:r>
        <w:rPr>
          <w:rFonts w:ascii="Times New Roman"/>
          <w:b/>
          <w:i w:val="false"/>
          <w:color w:val="000000"/>
        </w:rPr>
        <w:t xml:space="preserve"> 4. Көз тамшылары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7"/>
        <w:gridCol w:w="7843"/>
      </w:tblGrid>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(сонымен қатар - микробқа қарсы консерванттар)</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 немесе сілтілігі, немесе рН</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қосылуы</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Осмолярлық (осмолялдық)*</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Бөліктердің өлшемі (суспензия түріндегі кез тамшыларына)</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Ұқсастық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анықталмаған қоспалар</w:t>
            </w:r>
          </w:p>
          <w:p>
            <w:pPr>
              <w:spacing w:after="20"/>
              <w:ind w:left="20"/>
              <w:jc w:val="both"/>
            </w:pPr>
            <w:r>
              <w:rPr>
                <w:rFonts w:ascii="Times New Roman"/>
                <w:b w:val="false"/>
                <w:i w:val="false"/>
                <w:color w:val="000000"/>
                <w:sz w:val="20"/>
              </w:rPr>
              <w:t>
   қоспалар жиыны</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толтыру көлемі</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Зарарсыздығы</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белгіленген бөлімдер тегіне және дәрілік нысаны ерекшелігіне байланысты дәрілік заттарды қосады.</w:t>
      </w:r>
    </w:p>
    <w:p>
      <w:pPr>
        <w:spacing w:after="0"/>
        <w:ind w:left="0"/>
        <w:jc w:val="both"/>
      </w:pPr>
      <w:r>
        <w:rPr>
          <w:rFonts w:ascii="Times New Roman"/>
          <w:b w:val="false"/>
          <w:i w:val="false"/>
          <w:color w:val="000000"/>
          <w:sz w:val="28"/>
        </w:rPr>
        <w:t>
      Қосымша бөлімдерді енгізу рұқсат етіледі.</w:t>
      </w:r>
    </w:p>
    <w:bookmarkStart w:name="z259" w:id="264"/>
    <w:p>
      <w:pPr>
        <w:spacing w:after="0"/>
        <w:ind w:left="0"/>
        <w:jc w:val="left"/>
      </w:pPr>
      <w:r>
        <w:rPr>
          <w:rFonts w:ascii="Times New Roman"/>
          <w:b/>
          <w:i w:val="false"/>
          <w:color w:val="000000"/>
        </w:rPr>
        <w:t xml:space="preserve"> 5. Ішкі және сыртқы қолдануға арналған сұйық дәрілік нысандар</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7188"/>
      </w:tblGrid>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атауы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(сонымен қатар микробқа қарсы консерванттар)</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 сілтілігі немесе рН*</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(суспензияға)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тығыздығы*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анықталмаған қоспалар</w:t>
            </w:r>
          </w:p>
          <w:p>
            <w:pPr>
              <w:spacing w:after="20"/>
              <w:ind w:left="20"/>
              <w:jc w:val="both"/>
            </w:pPr>
            <w:r>
              <w:rPr>
                <w:rFonts w:ascii="Times New Roman"/>
                <w:b w:val="false"/>
                <w:i w:val="false"/>
                <w:color w:val="000000"/>
                <w:sz w:val="20"/>
              </w:rPr>
              <w:t>
   қоспалар жиыны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толтыру көлемі</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анықтама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белгіленген бөлімдер тегіне және дәрілік нысаны ерекшелігіне байланысты дәрілік заттарды қосады.</w:t>
      </w:r>
    </w:p>
    <w:p>
      <w:pPr>
        <w:spacing w:after="0"/>
        <w:ind w:left="0"/>
        <w:jc w:val="both"/>
      </w:pPr>
      <w:r>
        <w:rPr>
          <w:rFonts w:ascii="Times New Roman"/>
          <w:b w:val="false"/>
          <w:i w:val="false"/>
          <w:color w:val="000000"/>
          <w:sz w:val="28"/>
        </w:rPr>
        <w:t>
      Қосымша бөлімдерді енгізу рұқсат етіледі</w:t>
      </w:r>
    </w:p>
    <w:bookmarkStart w:name="z260" w:id="265"/>
    <w:p>
      <w:pPr>
        <w:spacing w:after="0"/>
        <w:ind w:left="0"/>
        <w:jc w:val="left"/>
      </w:pPr>
      <w:r>
        <w:rPr>
          <w:rFonts w:ascii="Times New Roman"/>
          <w:b/>
          <w:i w:val="false"/>
          <w:color w:val="000000"/>
        </w:rPr>
        <w:t xml:space="preserve"> 6. Аэрозольдер</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7188"/>
      </w:tblGrid>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Баллонның герметикасын тексеру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Вентильді құрылғыны сынау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массасы*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дозаның саны*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құрамның шығуы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бөліктерінің мөлшері (суспензия)*</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анықталмаған қоспалар</w:t>
            </w:r>
          </w:p>
          <w:p>
            <w:pPr>
              <w:spacing w:after="20"/>
              <w:ind w:left="20"/>
              <w:jc w:val="both"/>
            </w:pPr>
            <w:r>
              <w:rPr>
                <w:rFonts w:ascii="Times New Roman"/>
                <w:b w:val="false"/>
                <w:i w:val="false"/>
                <w:color w:val="000000"/>
                <w:sz w:val="20"/>
              </w:rPr>
              <w:t>
   қоспалар жиыны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құрамындағы біркелкілігі*</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белгіленген бөлімдер тегіне және дәрілік нысаны ерекшелігіне байланысты дәрілік заттарды қосады.</w:t>
      </w:r>
    </w:p>
    <w:p>
      <w:pPr>
        <w:spacing w:after="0"/>
        <w:ind w:left="0"/>
        <w:jc w:val="both"/>
      </w:pPr>
      <w:r>
        <w:rPr>
          <w:rFonts w:ascii="Times New Roman"/>
          <w:b w:val="false"/>
          <w:i w:val="false"/>
          <w:color w:val="000000"/>
          <w:sz w:val="28"/>
        </w:rPr>
        <w:t>
      Қосымша бөлімдерді енгізу рұқсат етіледі</w:t>
      </w:r>
    </w:p>
    <w:bookmarkStart w:name="z261" w:id="266"/>
    <w:p>
      <w:pPr>
        <w:spacing w:after="0"/>
        <w:ind w:left="0"/>
        <w:jc w:val="left"/>
      </w:pPr>
      <w:r>
        <w:rPr>
          <w:rFonts w:ascii="Times New Roman"/>
          <w:b/>
          <w:i w:val="false"/>
          <w:color w:val="000000"/>
        </w:rPr>
        <w:t xml:space="preserve"> 7. Таблеткалар</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6967"/>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(сонымен қатар бояғыштар)</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массасы және біркелкі массасы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 массасын жоғалту немесе су*</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аэросил*</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Еруі</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анықталмаған қоспалар</w:t>
            </w:r>
          </w:p>
          <w:p>
            <w:pPr>
              <w:spacing w:after="20"/>
              <w:ind w:left="20"/>
              <w:jc w:val="both"/>
            </w:pPr>
            <w:r>
              <w:rPr>
                <w:rFonts w:ascii="Times New Roman"/>
                <w:b w:val="false"/>
                <w:i w:val="false"/>
                <w:color w:val="000000"/>
                <w:sz w:val="20"/>
              </w:rPr>
              <w:t>
   қоспалар жиыны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Үйкелуі*</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Қаттылығы*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Диспергирлеу дәрежесі*</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біркелкілігі</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анықтау</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белгіленген бөлімдер тегіне және дәрілік нысаны ерекшелігіне байланысты дәрілік заттарды қосады</w:t>
      </w:r>
    </w:p>
    <w:p>
      <w:pPr>
        <w:spacing w:after="0"/>
        <w:ind w:left="0"/>
        <w:jc w:val="both"/>
      </w:pPr>
      <w:r>
        <w:rPr>
          <w:rFonts w:ascii="Times New Roman"/>
          <w:b w:val="false"/>
          <w:i w:val="false"/>
          <w:color w:val="000000"/>
          <w:sz w:val="28"/>
        </w:rPr>
        <w:t>
      Қосымша бөлімдерді енгізу рұқсат етіледі</w:t>
      </w:r>
    </w:p>
    <w:bookmarkStart w:name="z262" w:id="267"/>
    <w:p>
      <w:pPr>
        <w:spacing w:after="0"/>
        <w:ind w:left="0"/>
        <w:jc w:val="left"/>
      </w:pPr>
      <w:r>
        <w:rPr>
          <w:rFonts w:ascii="Times New Roman"/>
          <w:b/>
          <w:i w:val="false"/>
          <w:color w:val="000000"/>
        </w:rPr>
        <w:t xml:space="preserve"> 8. Ұнтақтар (құрғақ дәрілік нысандар)</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2"/>
        <w:gridCol w:w="7758"/>
      </w:tblGrid>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(сонымен қатар бояғыштар)**</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массасы және біркелкі массалары</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 массасын жоғалту*</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Еруі</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анықталмаған қоспалар</w:t>
            </w:r>
          </w:p>
          <w:p>
            <w:pPr>
              <w:spacing w:after="20"/>
              <w:ind w:left="20"/>
              <w:jc w:val="both"/>
            </w:pPr>
            <w:r>
              <w:rPr>
                <w:rFonts w:ascii="Times New Roman"/>
                <w:b w:val="false"/>
                <w:i w:val="false"/>
                <w:color w:val="000000"/>
                <w:sz w:val="20"/>
              </w:rPr>
              <w:t>
   қоспалар жиыны</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біркелкілігі</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анықтау</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Бөлімдер</w:t>
      </w:r>
    </w:p>
    <w:p>
      <w:pPr>
        <w:spacing w:after="0"/>
        <w:ind w:left="0"/>
        <w:jc w:val="both"/>
      </w:pPr>
      <w:r>
        <w:rPr>
          <w:rFonts w:ascii="Times New Roman"/>
          <w:b w:val="false"/>
          <w:i w:val="false"/>
          <w:color w:val="000000"/>
          <w:sz w:val="28"/>
        </w:rPr>
        <w:t>
      "*" белгіленген бөлімдер тегіне және дәрілік нысаны ерекшелігіне байланысты дөрілік заттарды қосады</w:t>
      </w:r>
    </w:p>
    <w:p>
      <w:pPr>
        <w:spacing w:after="0"/>
        <w:ind w:left="0"/>
        <w:jc w:val="both"/>
      </w:pPr>
      <w:r>
        <w:rPr>
          <w:rFonts w:ascii="Times New Roman"/>
          <w:b w:val="false"/>
          <w:i w:val="false"/>
          <w:color w:val="000000"/>
          <w:sz w:val="28"/>
        </w:rPr>
        <w:t>
      "**" белгіленген бөлімдер ішкі қолдануға арналған ұнтақтарды қосады</w:t>
      </w:r>
    </w:p>
    <w:p>
      <w:pPr>
        <w:spacing w:after="0"/>
        <w:ind w:left="0"/>
        <w:jc w:val="both"/>
      </w:pPr>
      <w:r>
        <w:rPr>
          <w:rFonts w:ascii="Times New Roman"/>
          <w:b w:val="false"/>
          <w:i w:val="false"/>
          <w:color w:val="000000"/>
          <w:sz w:val="28"/>
        </w:rPr>
        <w:t>
      Қосымша бөлімдерді енгізу рұқсат етіледі</w:t>
      </w:r>
    </w:p>
    <w:bookmarkStart w:name="z263" w:id="268"/>
    <w:p>
      <w:pPr>
        <w:spacing w:after="0"/>
        <w:ind w:left="0"/>
        <w:jc w:val="left"/>
      </w:pPr>
      <w:r>
        <w:rPr>
          <w:rFonts w:ascii="Times New Roman"/>
          <w:b/>
          <w:i w:val="false"/>
          <w:color w:val="000000"/>
        </w:rPr>
        <w:t xml:space="preserve"> 9. Капсулалар</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1"/>
        <w:gridCol w:w="6449"/>
      </w:tblGrid>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мен құрамның сипаттамасы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(сонымен қатар бояғыштар)</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массасы және біркелкі массалары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Еруі</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анықталмаған қоспалар</w:t>
            </w:r>
          </w:p>
          <w:p>
            <w:pPr>
              <w:spacing w:after="20"/>
              <w:ind w:left="20"/>
              <w:jc w:val="both"/>
            </w:pPr>
            <w:r>
              <w:rPr>
                <w:rFonts w:ascii="Times New Roman"/>
                <w:b w:val="false"/>
                <w:i w:val="false"/>
                <w:color w:val="000000"/>
                <w:sz w:val="20"/>
              </w:rPr>
              <w:t>
   қоспалар жиыны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біркелкілігі</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анықтау</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белгіленген бөлімдер тегіне және дәрілік нысаны ерекшелігіне байланысты дәрілік заттарды қосады</w:t>
      </w:r>
    </w:p>
    <w:p>
      <w:pPr>
        <w:spacing w:after="0"/>
        <w:ind w:left="0"/>
        <w:jc w:val="both"/>
      </w:pPr>
      <w:r>
        <w:rPr>
          <w:rFonts w:ascii="Times New Roman"/>
          <w:b w:val="false"/>
          <w:i w:val="false"/>
          <w:color w:val="000000"/>
          <w:sz w:val="28"/>
        </w:rPr>
        <w:t>
      Қосымша бөлімдерді енгізу рұқсат етіледі</w:t>
      </w:r>
    </w:p>
    <w:bookmarkStart w:name="z264" w:id="269"/>
    <w:p>
      <w:pPr>
        <w:spacing w:after="0"/>
        <w:ind w:left="0"/>
        <w:jc w:val="left"/>
      </w:pPr>
      <w:r>
        <w:rPr>
          <w:rFonts w:ascii="Times New Roman"/>
          <w:b/>
          <w:i w:val="false"/>
          <w:color w:val="000000"/>
        </w:rPr>
        <w:t xml:space="preserve"> 10. Суппозиторийлер</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9"/>
        <w:gridCol w:w="6591"/>
      </w:tblGrid>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массасы және біркелкі массалары</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 температурасы немесе толық деформациялау уақыты немесе</w:t>
            </w:r>
          </w:p>
          <w:p>
            <w:pPr>
              <w:spacing w:after="20"/>
              <w:ind w:left="20"/>
              <w:jc w:val="both"/>
            </w:pPr>
            <w:r>
              <w:rPr>
                <w:rFonts w:ascii="Times New Roman"/>
                <w:b w:val="false"/>
                <w:i w:val="false"/>
                <w:color w:val="000000"/>
                <w:sz w:val="20"/>
              </w:rPr>
              <w:t>
ыдырауы</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анықталмаған қоспалар</w:t>
            </w:r>
          </w:p>
          <w:p>
            <w:pPr>
              <w:spacing w:after="20"/>
              <w:ind w:left="20"/>
              <w:jc w:val="both"/>
            </w:pPr>
            <w:r>
              <w:rPr>
                <w:rFonts w:ascii="Times New Roman"/>
                <w:b w:val="false"/>
                <w:i w:val="false"/>
                <w:color w:val="000000"/>
                <w:sz w:val="20"/>
              </w:rPr>
              <w:t>
   қоспалар жиыны</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Еруі*</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біркелкілігі</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анықтау</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белгіленген бөлімдер тегіне және дәрілік нысаны ерекшелігіне байланысты дәрілік заттарды қосады</w:t>
      </w:r>
    </w:p>
    <w:p>
      <w:pPr>
        <w:spacing w:after="0"/>
        <w:ind w:left="0"/>
        <w:jc w:val="both"/>
      </w:pPr>
      <w:r>
        <w:rPr>
          <w:rFonts w:ascii="Times New Roman"/>
          <w:b w:val="false"/>
          <w:i w:val="false"/>
          <w:color w:val="000000"/>
          <w:sz w:val="28"/>
        </w:rPr>
        <w:t>
      Қосымша бөлімдерді енгізу рұқсат етіледі</w:t>
      </w:r>
    </w:p>
    <w:bookmarkStart w:name="z265" w:id="270"/>
    <w:p>
      <w:pPr>
        <w:spacing w:after="0"/>
        <w:ind w:left="0"/>
        <w:jc w:val="left"/>
      </w:pPr>
      <w:r>
        <w:rPr>
          <w:rFonts w:ascii="Times New Roman"/>
          <w:b/>
          <w:i w:val="false"/>
          <w:color w:val="000000"/>
        </w:rPr>
        <w:t xml:space="preserve"> 11. Жұмсақ дәрілік нысандар</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0"/>
        <w:gridCol w:w="5710"/>
      </w:tblGrid>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құрамдық массасы</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Бөліктердің өлшемі*</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анықталмаған қоспалар</w:t>
            </w:r>
          </w:p>
          <w:p>
            <w:pPr>
              <w:spacing w:after="20"/>
              <w:ind w:left="20"/>
              <w:jc w:val="both"/>
            </w:pPr>
            <w:r>
              <w:rPr>
                <w:rFonts w:ascii="Times New Roman"/>
                <w:b w:val="false"/>
                <w:i w:val="false"/>
                <w:color w:val="000000"/>
                <w:sz w:val="20"/>
              </w:rPr>
              <w:t>
   қоспалар жиыны</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 немесе зарарсыздығы</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анықтау</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белгіленген бөлімде тегіне және дәрілік нысаны ерекшелігіне байланысты дәрілік заттарды қосады</w:t>
      </w:r>
    </w:p>
    <w:p>
      <w:pPr>
        <w:spacing w:after="0"/>
        <w:ind w:left="0"/>
        <w:jc w:val="both"/>
      </w:pPr>
      <w:r>
        <w:rPr>
          <w:rFonts w:ascii="Times New Roman"/>
          <w:b w:val="false"/>
          <w:i w:val="false"/>
          <w:color w:val="000000"/>
          <w:sz w:val="28"/>
        </w:rPr>
        <w:t>
      Қосымша бөлімдерді енгізу рұқсат етіледі</w:t>
      </w:r>
    </w:p>
    <w:bookmarkStart w:name="z266" w:id="271"/>
    <w:p>
      <w:pPr>
        <w:spacing w:after="0"/>
        <w:ind w:left="0"/>
        <w:jc w:val="left"/>
      </w:pPr>
      <w:r>
        <w:rPr>
          <w:rFonts w:ascii="Times New Roman"/>
          <w:b/>
          <w:i w:val="false"/>
          <w:color w:val="000000"/>
        </w:rPr>
        <w:t xml:space="preserve"> 12. Тұнбалар</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7"/>
        <w:gridCol w:w="5653"/>
      </w:tblGrid>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мөлшері немесе салыстырмалы тығыздығы</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толтыру көлемі</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анықтау</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bookmarkStart w:name="z267" w:id="272"/>
    <w:p>
      <w:pPr>
        <w:spacing w:after="0"/>
        <w:ind w:left="0"/>
        <w:jc w:val="left"/>
      </w:pPr>
      <w:r>
        <w:rPr>
          <w:rFonts w:ascii="Times New Roman"/>
          <w:b/>
          <w:i w:val="false"/>
          <w:color w:val="000000"/>
        </w:rPr>
        <w:t xml:space="preserve"> 13. Экстрактілер</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9"/>
        <w:gridCol w:w="7761"/>
      </w:tblGrid>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Түпнұсқалылығы</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тығыздығы немесе этанолдың мөлшері (сұйық экстрактілер)</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(сұйық экстрактілер)</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кезіндегі массаның жоғалуы (қою және құрғақ экстрактілер)</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толтыру көлемі (сұйық экстрактілер)</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массасы (дозаланған экстрактілер)*</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Гранулометрикалық құрам (құрғақ экстрактілер)*</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анықтамасы</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Бөлімдер</w:t>
      </w:r>
    </w:p>
    <w:p>
      <w:pPr>
        <w:spacing w:after="0"/>
        <w:ind w:left="0"/>
        <w:jc w:val="both"/>
      </w:pPr>
      <w:r>
        <w:rPr>
          <w:rFonts w:ascii="Times New Roman"/>
          <w:b w:val="false"/>
          <w:i w:val="false"/>
          <w:color w:val="000000"/>
          <w:sz w:val="28"/>
        </w:rPr>
        <w:t>
      "*" белгіленген бөлімдер тегіне және дәрілік нысаны ерекшелігіне байланысты дәрілік заттарды қосады</w:t>
      </w:r>
    </w:p>
    <w:p>
      <w:pPr>
        <w:spacing w:after="0"/>
        <w:ind w:left="0"/>
        <w:jc w:val="both"/>
      </w:pPr>
      <w:r>
        <w:rPr>
          <w:rFonts w:ascii="Times New Roman"/>
          <w:b w:val="false"/>
          <w:i w:val="false"/>
          <w:color w:val="000000"/>
          <w:sz w:val="28"/>
        </w:rPr>
        <w:t>
      Қосымша бөлімдерді енгізу рұқсат етіледі</w:t>
      </w:r>
    </w:p>
    <w:bookmarkStart w:name="z268" w:id="273"/>
    <w:p>
      <w:pPr>
        <w:spacing w:after="0"/>
        <w:ind w:left="0"/>
        <w:jc w:val="left"/>
      </w:pPr>
      <w:r>
        <w:rPr>
          <w:rFonts w:ascii="Times New Roman"/>
          <w:b/>
          <w:i w:val="false"/>
          <w:color w:val="000000"/>
        </w:rPr>
        <w:t xml:space="preserve"> 14. Дәрілік өсімдік шикізат, жинақтар, үлестіріп салынған</w:t>
      </w:r>
      <w:r>
        <w:br/>
      </w:r>
      <w:r>
        <w:rPr>
          <w:rFonts w:ascii="Times New Roman"/>
          <w:b/>
          <w:i w:val="false"/>
          <w:color w:val="000000"/>
        </w:rPr>
        <w:t>өнім (брикеттер, пакеттер, фильтр-пакеттер)</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9"/>
        <w:gridCol w:w="8131"/>
      </w:tblGrid>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(сыртқы белгілері)</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сапалық реакциясын және/немесе гистохимиялық реакциясын; хроматографиялық реакциясын анықтау</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көрсеткіштері (толық және ұсақталған шикізат)</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анықтау</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Ыдырауы (брикеттер және кесіліп-престелген өнім)</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біркелкілігі (брикеттер және кесіліп-престелген өнім)</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сапасы мен</w:t>
            </w:r>
            <w:r>
              <w:br/>
            </w:r>
            <w:r>
              <w:rPr>
                <w:rFonts w:ascii="Times New Roman"/>
                <w:b w:val="false"/>
                <w:i w:val="false"/>
                <w:color w:val="000000"/>
                <w:sz w:val="20"/>
              </w:rPr>
              <w:t>қауіпсіздігін бақылау жөніндегі</w:t>
            </w:r>
            <w:r>
              <w:br/>
            </w:r>
            <w:r>
              <w:rPr>
                <w:rFonts w:ascii="Times New Roman"/>
                <w:b w:val="false"/>
                <w:i w:val="false"/>
                <w:color w:val="000000"/>
                <w:sz w:val="20"/>
              </w:rPr>
              <w:t>нормативтік-техникалық құжаттарды</w:t>
            </w:r>
            <w:r>
              <w:br/>
            </w:r>
            <w:r>
              <w:rPr>
                <w:rFonts w:ascii="Times New Roman"/>
                <w:b w:val="false"/>
                <w:i w:val="false"/>
                <w:color w:val="000000"/>
                <w:sz w:val="20"/>
              </w:rPr>
              <w:t>құрастыру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Өтініш иесінің атауы    </w:t>
      </w:r>
    </w:p>
    <w:p>
      <w:pPr>
        <w:spacing w:after="0"/>
        <w:ind w:left="0"/>
        <w:jc w:val="both"/>
      </w:pPr>
      <w:r>
        <w:rPr>
          <w:rFonts w:ascii="Times New Roman"/>
          <w:b w:val="false"/>
          <w:i w:val="false"/>
          <w:color w:val="000000"/>
          <w:sz w:val="28"/>
        </w:rPr>
        <w:t xml:space="preserve">
      ____  ________________________  </w:t>
      </w:r>
    </w:p>
    <w:p>
      <w:pPr>
        <w:spacing w:after="0"/>
        <w:ind w:left="0"/>
        <w:jc w:val="both"/>
      </w:pPr>
      <w:r>
        <w:rPr>
          <w:rFonts w:ascii="Times New Roman"/>
          <w:b w:val="false"/>
          <w:i w:val="false"/>
          <w:color w:val="000000"/>
          <w:sz w:val="28"/>
        </w:rPr>
        <w:t xml:space="preserve">
      қолы  Т.А.Ә., атқаратын қызметі </w:t>
      </w:r>
    </w:p>
    <w:p>
      <w:pPr>
        <w:spacing w:after="0"/>
        <w:ind w:left="0"/>
        <w:jc w:val="both"/>
      </w:pPr>
      <w:r>
        <w:rPr>
          <w:rFonts w:ascii="Times New Roman"/>
          <w:b w:val="false"/>
          <w:i w:val="false"/>
          <w:color w:val="000000"/>
          <w:sz w:val="28"/>
        </w:rPr>
        <w:t xml:space="preserve">
      200__ ж."__" 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_____________________________  _____________________________________</w:t>
      </w:r>
    </w:p>
    <w:p>
      <w:pPr>
        <w:spacing w:after="0"/>
        <w:ind w:left="0"/>
        <w:jc w:val="both"/>
      </w:pPr>
      <w:r>
        <w:rPr>
          <w:rFonts w:ascii="Times New Roman"/>
          <w:b w:val="false"/>
          <w:i w:val="false"/>
          <w:color w:val="000000"/>
          <w:sz w:val="28"/>
        </w:rPr>
        <w:t>
         Сараптау органының атауы     Дәрілік заттар айналымы саласындағы</w:t>
      </w:r>
    </w:p>
    <w:p>
      <w:pPr>
        <w:spacing w:after="0"/>
        <w:ind w:left="0"/>
        <w:jc w:val="both"/>
      </w:pPr>
      <w:r>
        <w:rPr>
          <w:rFonts w:ascii="Times New Roman"/>
          <w:b w:val="false"/>
          <w:i w:val="false"/>
          <w:color w:val="000000"/>
          <w:sz w:val="28"/>
        </w:rPr>
        <w:t>
      _____ _______________________       мемлекеттік органның атауы</w:t>
      </w:r>
    </w:p>
    <w:p>
      <w:pPr>
        <w:spacing w:after="0"/>
        <w:ind w:left="0"/>
        <w:jc w:val="both"/>
      </w:pPr>
      <w:r>
        <w:rPr>
          <w:rFonts w:ascii="Times New Roman"/>
          <w:b w:val="false"/>
          <w:i w:val="false"/>
          <w:color w:val="000000"/>
          <w:sz w:val="28"/>
        </w:rPr>
        <w:t>
      қолы     басшының Т.А.Ә.</w:t>
      </w:r>
    </w:p>
    <w:p>
      <w:pPr>
        <w:spacing w:after="0"/>
        <w:ind w:left="0"/>
        <w:jc w:val="both"/>
      </w:pPr>
      <w:r>
        <w:rPr>
          <w:rFonts w:ascii="Times New Roman"/>
          <w:b w:val="false"/>
          <w:i w:val="false"/>
          <w:color w:val="000000"/>
          <w:sz w:val="28"/>
        </w:rPr>
        <w:t>
      "__" __________ 200__ 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САРАПТАУ ЖҮРГІЗІЛДІ        </w:t>
      </w:r>
      <w:r>
        <w:rPr>
          <w:rFonts w:ascii="Times New Roman"/>
          <w:b w:val="false"/>
          <w:i w:val="false"/>
          <w:color w:val="000000"/>
          <w:sz w:val="28"/>
        </w:rPr>
        <w:t>200__ ж."__" _______ N ____</w:t>
      </w:r>
    </w:p>
    <w:p>
      <w:pPr>
        <w:spacing w:after="0"/>
        <w:ind w:left="0"/>
        <w:jc w:val="both"/>
      </w:pPr>
      <w:r>
        <w:rPr>
          <w:rFonts w:ascii="Times New Roman"/>
          <w:b w:val="false"/>
          <w:i w:val="false"/>
          <w:color w:val="000000"/>
          <w:sz w:val="28"/>
        </w:rPr>
        <w:t>
      М.О.                                          БҰЙРЫҒЫ</w:t>
      </w:r>
    </w:p>
    <w:p>
      <w:pPr>
        <w:spacing w:after="0"/>
        <w:ind w:left="0"/>
        <w:jc w:val="both"/>
      </w:pPr>
      <w:r>
        <w:rPr>
          <w:rFonts w:ascii="Times New Roman"/>
          <w:b w:val="false"/>
          <w:i w:val="false"/>
          <w:color w:val="000000"/>
          <w:sz w:val="28"/>
        </w:rPr>
        <w:t>
      М.О.</w:t>
      </w:r>
    </w:p>
    <w:p>
      <w:pPr>
        <w:spacing w:after="0"/>
        <w:ind w:left="0"/>
        <w:jc w:val="left"/>
      </w:pPr>
      <w:r>
        <w:rPr>
          <w:rFonts w:ascii="Times New Roman"/>
          <w:b/>
          <w:i w:val="false"/>
          <w:color w:val="000000"/>
        </w:rPr>
        <w:t xml:space="preserve"> ТАЛДАМАЛЫҚ НОРМАТИВТІК ҚҰЖАТ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Дәрілік субстанциялардың атауы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w:t>
      </w:r>
    </w:p>
    <w:p>
      <w:pPr>
        <w:spacing w:after="0"/>
        <w:ind w:left="0"/>
        <w:jc w:val="both"/>
      </w:pPr>
      <w:r>
        <w:rPr>
          <w:rFonts w:ascii="Times New Roman"/>
          <w:b w:val="false"/>
          <w:i w:val="false"/>
          <w:color w:val="000000"/>
          <w:sz w:val="28"/>
        </w:rPr>
        <w:t>
                           латын тілінде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тілде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ХПА </w:t>
      </w:r>
      <w:r>
        <w:rPr>
          <w:rFonts w:ascii="Times New Roman"/>
          <w:b w:val="false"/>
          <w:i w:val="false"/>
          <w:color w:val="000000"/>
          <w:sz w:val="28"/>
        </w:rPr>
        <w:t>(бар болғанда) 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Кәсіпорын және өндіруші ел __________________________________</w:t>
      </w:r>
    </w:p>
    <w:p>
      <w:pPr>
        <w:spacing w:after="0"/>
        <w:ind w:left="0"/>
        <w:jc w:val="both"/>
      </w:pPr>
      <w:r>
        <w:rPr>
          <w:rFonts w:ascii="Times New Roman"/>
          <w:b w:val="false"/>
          <w:i w:val="false"/>
          <w:color w:val="000000"/>
          <w:sz w:val="28"/>
        </w:rPr>
        <w:t>
      ҚР АНҚ -               Енгізілу мерзімі</w:t>
      </w:r>
    </w:p>
    <w:p>
      <w:pPr>
        <w:spacing w:after="0"/>
        <w:ind w:left="0"/>
        <w:jc w:val="both"/>
      </w:pPr>
      <w:r>
        <w:rPr>
          <w:rFonts w:ascii="Times New Roman"/>
          <w:b w:val="false"/>
          <w:i w:val="false"/>
          <w:color w:val="000000"/>
          <w:sz w:val="28"/>
        </w:rPr>
        <w:t>
      Бірінші рет немесе     200__ ж. "__" _________ бастап енгізілген</w:t>
      </w:r>
    </w:p>
    <w:p>
      <w:pPr>
        <w:spacing w:after="0"/>
        <w:ind w:left="0"/>
        <w:jc w:val="both"/>
      </w:pPr>
      <w:r>
        <w:rPr>
          <w:rFonts w:ascii="Times New Roman"/>
          <w:b w:val="false"/>
          <w:i w:val="false"/>
          <w:color w:val="000000"/>
          <w:sz w:val="28"/>
        </w:rPr>
        <w:t>
      орнына                 (санаты және нөмірі) белгіленген</w:t>
      </w:r>
    </w:p>
    <w:p>
      <w:pPr>
        <w:spacing w:after="0"/>
        <w:ind w:left="0"/>
        <w:jc w:val="both"/>
      </w:pPr>
      <w:r>
        <w:rPr>
          <w:rFonts w:ascii="Times New Roman"/>
          <w:b w:val="false"/>
          <w:i w:val="false"/>
          <w:color w:val="000000"/>
          <w:sz w:val="28"/>
        </w:rPr>
        <w:t>
                             Жарамдылық мерзімі</w:t>
      </w:r>
    </w:p>
    <w:p>
      <w:pPr>
        <w:spacing w:after="0"/>
        <w:ind w:left="0"/>
        <w:jc w:val="both"/>
      </w:pPr>
      <w:r>
        <w:rPr>
          <w:rFonts w:ascii="Times New Roman"/>
          <w:b w:val="false"/>
          <w:i w:val="false"/>
          <w:color w:val="000000"/>
          <w:sz w:val="28"/>
        </w:rPr>
        <w:t>
                             200__ ж."__"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РЕСМИ БАСЫЛЫМ                       ҚАЙТА БАСУҒА ТЫЙЫМ САЛЫНАДЫ</w:t>
      </w:r>
    </w:p>
    <w:p>
      <w:pPr>
        <w:spacing w:after="0"/>
        <w:ind w:left="0"/>
        <w:jc w:val="both"/>
      </w:pPr>
      <w:r>
        <w:rPr>
          <w:rFonts w:ascii="Times New Roman"/>
          <w:b w:val="false"/>
          <w:i w:val="false"/>
          <w:color w:val="000000"/>
          <w:sz w:val="28"/>
        </w:rPr>
        <w:t>
                              (Соңғы беттің нысаны)</w:t>
      </w:r>
    </w:p>
    <w:p>
      <w:pPr>
        <w:spacing w:after="0"/>
        <w:ind w:left="0"/>
        <w:jc w:val="both"/>
      </w:pPr>
      <w:r>
        <w:rPr>
          <w:rFonts w:ascii="Times New Roman"/>
          <w:b w:val="false"/>
          <w:i w:val="false"/>
          <w:color w:val="000000"/>
          <w:sz w:val="28"/>
        </w:rPr>
        <w:t xml:space="preserve">
      с.__ </w:t>
      </w:r>
      <w:r>
        <w:rPr>
          <w:rFonts w:ascii="Times New Roman"/>
          <w:b/>
          <w:i w:val="false"/>
          <w:color w:val="000000"/>
          <w:sz w:val="28"/>
        </w:rPr>
        <w:t>ҚР АНҚ</w:t>
      </w:r>
      <w:r>
        <w:rPr>
          <w:rFonts w:ascii="Times New Roman"/>
          <w:b w:val="false"/>
          <w:i w:val="false"/>
          <w:color w:val="000000"/>
          <w:sz w:val="28"/>
        </w:rPr>
        <w:t xml:space="preserve"> - (жұп бетінің колонтитулы - сол жақтан)</w:t>
      </w:r>
    </w:p>
    <w:p>
      <w:pPr>
        <w:spacing w:after="0"/>
        <w:ind w:left="0"/>
        <w:jc w:val="both"/>
      </w:pPr>
      <w:r>
        <w:rPr>
          <w:rFonts w:ascii="Times New Roman"/>
          <w:b w:val="false"/>
          <w:i w:val="false"/>
          <w:color w:val="000000"/>
          <w:sz w:val="28"/>
        </w:rPr>
        <w:t>
                                          немесе тақ бетке</w:t>
      </w:r>
    </w:p>
    <w:p>
      <w:pPr>
        <w:spacing w:after="0"/>
        <w:ind w:left="0"/>
        <w:jc w:val="both"/>
      </w:pPr>
      <w:r>
        <w:rPr>
          <w:rFonts w:ascii="Times New Roman"/>
          <w:b w:val="false"/>
          <w:i w:val="false"/>
          <w:color w:val="000000"/>
          <w:sz w:val="28"/>
        </w:rPr>
        <w:t xml:space="preserve">
                                          ҚР </w:t>
      </w:r>
      <w:r>
        <w:rPr>
          <w:rFonts w:ascii="Times New Roman"/>
          <w:b/>
          <w:i w:val="false"/>
          <w:color w:val="000000"/>
          <w:sz w:val="28"/>
        </w:rPr>
        <w:t>АНҚ</w:t>
      </w:r>
      <w:r>
        <w:rPr>
          <w:rFonts w:ascii="Times New Roman"/>
          <w:b w:val="false"/>
          <w:i w:val="false"/>
          <w:color w:val="000000"/>
          <w:sz w:val="28"/>
        </w:rPr>
        <w:t xml:space="preserve"> - с._</w:t>
      </w:r>
    </w:p>
    <w:p>
      <w:pPr>
        <w:spacing w:after="0"/>
        <w:ind w:left="0"/>
        <w:jc w:val="both"/>
      </w:pPr>
      <w:r>
        <w:rPr>
          <w:rFonts w:ascii="Times New Roman"/>
          <w:b w:val="false"/>
          <w:i w:val="false"/>
          <w:color w:val="000000"/>
          <w:sz w:val="28"/>
        </w:rPr>
        <w:t>
                                          (оң жақтағы бетке арналған 34</w:t>
      </w:r>
    </w:p>
    <w:p>
      <w:pPr>
        <w:spacing w:after="0"/>
        <w:ind w:left="0"/>
        <w:jc w:val="both"/>
      </w:pPr>
      <w:r>
        <w:rPr>
          <w:rFonts w:ascii="Times New Roman"/>
          <w:b w:val="false"/>
          <w:i w:val="false"/>
          <w:color w:val="000000"/>
          <w:sz w:val="28"/>
        </w:rPr>
        <w:t>
                                          белгі)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 иесі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w:t>
      </w:r>
    </w:p>
    <w:p>
      <w:pPr>
        <w:spacing w:after="0"/>
        <w:ind w:left="0"/>
        <w:jc w:val="both"/>
      </w:pPr>
      <w:r>
        <w:rPr>
          <w:rFonts w:ascii="Times New Roman"/>
          <w:b w:val="false"/>
          <w:i w:val="false"/>
          <w:color w:val="000000"/>
          <w:sz w:val="28"/>
        </w:rPr>
        <w:t>
            өтініш иесінің аты-жөні</w:t>
      </w:r>
    </w:p>
    <w:p>
      <w:pPr>
        <w:spacing w:after="0"/>
        <w:ind w:left="0"/>
        <w:jc w:val="both"/>
      </w:pPr>
      <w:r>
        <w:rPr>
          <w:rFonts w:ascii="Times New Roman"/>
          <w:b w:val="false"/>
          <w:i w:val="false"/>
          <w:color w:val="000000"/>
          <w:sz w:val="28"/>
        </w:rPr>
        <w:t>
      __________  ______________________</w:t>
      </w:r>
    </w:p>
    <w:p>
      <w:pPr>
        <w:spacing w:after="0"/>
        <w:ind w:left="0"/>
        <w:jc w:val="both"/>
      </w:pPr>
      <w:r>
        <w:rPr>
          <w:rFonts w:ascii="Times New Roman"/>
          <w:b w:val="false"/>
          <w:i w:val="false"/>
          <w:color w:val="000000"/>
          <w:sz w:val="28"/>
        </w:rPr>
        <w:t>
         қолы        Т.А.Ә., лауазымы</w:t>
      </w:r>
    </w:p>
    <w:p>
      <w:pPr>
        <w:spacing w:after="0"/>
        <w:ind w:left="0"/>
        <w:jc w:val="both"/>
      </w:pPr>
      <w:r>
        <w:rPr>
          <w:rFonts w:ascii="Times New Roman"/>
          <w:b w:val="false"/>
          <w:i w:val="false"/>
          <w:color w:val="000000"/>
          <w:sz w:val="28"/>
        </w:rPr>
        <w:t>
      200__ ж. "__"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РЕСМИ БАСЫЛЫМ                    ҚАЙТА ШЫҒАРУҒА ТЫЙЫМ САЛЫНАДЫ</w:t>
      </w:r>
    </w:p>
    <w:bookmarkStart w:name="z282" w:id="274"/>
    <w:p>
      <w:pPr>
        <w:spacing w:after="0"/>
        <w:ind w:left="0"/>
        <w:jc w:val="both"/>
      </w:pPr>
      <w:r>
        <w:rPr>
          <w:rFonts w:ascii="Times New Roman"/>
          <w:b w:val="false"/>
          <w:i w:val="false"/>
          <w:color w:val="000000"/>
          <w:sz w:val="28"/>
        </w:rPr>
        <w:t xml:space="preserve">
             Дәрілік заттардың сапасы мен    </w:t>
      </w:r>
    </w:p>
    <w:bookmarkEnd w:id="274"/>
    <w:p>
      <w:pPr>
        <w:spacing w:after="0"/>
        <w:ind w:left="0"/>
        <w:jc w:val="both"/>
      </w:pPr>
      <w:r>
        <w:rPr>
          <w:rFonts w:ascii="Times New Roman"/>
          <w:b w:val="false"/>
          <w:i w:val="false"/>
          <w:color w:val="000000"/>
          <w:sz w:val="28"/>
        </w:rPr>
        <w:t xml:space="preserve">
      қауіпсіздігін бақылау жөніндегі  </w:t>
      </w:r>
    </w:p>
    <w:p>
      <w:pPr>
        <w:spacing w:after="0"/>
        <w:ind w:left="0"/>
        <w:jc w:val="both"/>
      </w:pPr>
      <w:r>
        <w:rPr>
          <w:rFonts w:ascii="Times New Roman"/>
          <w:b w:val="false"/>
          <w:i w:val="false"/>
          <w:color w:val="000000"/>
          <w:sz w:val="28"/>
        </w:rPr>
        <w:t xml:space="preserve">
      нормативтік-техникалық құжаттарды </w:t>
      </w:r>
    </w:p>
    <w:p>
      <w:pPr>
        <w:spacing w:after="0"/>
        <w:ind w:left="0"/>
        <w:jc w:val="both"/>
      </w:pPr>
      <w:r>
        <w:rPr>
          <w:rFonts w:ascii="Times New Roman"/>
          <w:b w:val="false"/>
          <w:i w:val="false"/>
          <w:color w:val="000000"/>
          <w:sz w:val="28"/>
        </w:rPr>
        <w:t xml:space="preserve">
      құрастыру ережесіне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Өтініш иесінің атауы    </w:t>
      </w:r>
    </w:p>
    <w:p>
      <w:pPr>
        <w:spacing w:after="0"/>
        <w:ind w:left="0"/>
        <w:jc w:val="both"/>
      </w:pPr>
      <w:r>
        <w:rPr>
          <w:rFonts w:ascii="Times New Roman"/>
          <w:b w:val="false"/>
          <w:i w:val="false"/>
          <w:color w:val="000000"/>
          <w:sz w:val="28"/>
        </w:rPr>
        <w:t xml:space="preserve">
      ____  ________________________  </w:t>
      </w:r>
    </w:p>
    <w:p>
      <w:pPr>
        <w:spacing w:after="0"/>
        <w:ind w:left="0"/>
        <w:jc w:val="both"/>
      </w:pPr>
      <w:r>
        <w:rPr>
          <w:rFonts w:ascii="Times New Roman"/>
          <w:b w:val="false"/>
          <w:i w:val="false"/>
          <w:color w:val="000000"/>
          <w:sz w:val="28"/>
        </w:rPr>
        <w:t xml:space="preserve">
      қолы  Т.А.Ә., атқаратын қызметі </w:t>
      </w:r>
    </w:p>
    <w:p>
      <w:pPr>
        <w:spacing w:after="0"/>
        <w:ind w:left="0"/>
        <w:jc w:val="both"/>
      </w:pPr>
      <w:r>
        <w:rPr>
          <w:rFonts w:ascii="Times New Roman"/>
          <w:b w:val="false"/>
          <w:i w:val="false"/>
          <w:color w:val="000000"/>
          <w:sz w:val="28"/>
        </w:rPr>
        <w:t xml:space="preserve">
      200__ ж."__" 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_____________________________  _____________________________________</w:t>
      </w:r>
    </w:p>
    <w:p>
      <w:pPr>
        <w:spacing w:after="0"/>
        <w:ind w:left="0"/>
        <w:jc w:val="both"/>
      </w:pPr>
      <w:r>
        <w:rPr>
          <w:rFonts w:ascii="Times New Roman"/>
          <w:b w:val="false"/>
          <w:i w:val="false"/>
          <w:color w:val="000000"/>
          <w:sz w:val="28"/>
        </w:rPr>
        <w:t>
         Сараптау органының атауы     Дәрілік заттар айналымы саласындағы</w:t>
      </w:r>
    </w:p>
    <w:p>
      <w:pPr>
        <w:spacing w:after="0"/>
        <w:ind w:left="0"/>
        <w:jc w:val="both"/>
      </w:pPr>
      <w:r>
        <w:rPr>
          <w:rFonts w:ascii="Times New Roman"/>
          <w:b w:val="false"/>
          <w:i w:val="false"/>
          <w:color w:val="000000"/>
          <w:sz w:val="28"/>
        </w:rPr>
        <w:t>
      _____ _______________________       мемлекеттік органның атауы</w:t>
      </w:r>
    </w:p>
    <w:p>
      <w:pPr>
        <w:spacing w:after="0"/>
        <w:ind w:left="0"/>
        <w:jc w:val="both"/>
      </w:pPr>
      <w:r>
        <w:rPr>
          <w:rFonts w:ascii="Times New Roman"/>
          <w:b w:val="false"/>
          <w:i w:val="false"/>
          <w:color w:val="000000"/>
          <w:sz w:val="28"/>
        </w:rPr>
        <w:t>
      қолы     басшының Т.А.Ә.</w:t>
      </w:r>
    </w:p>
    <w:p>
      <w:pPr>
        <w:spacing w:after="0"/>
        <w:ind w:left="0"/>
        <w:jc w:val="both"/>
      </w:pPr>
      <w:r>
        <w:rPr>
          <w:rFonts w:ascii="Times New Roman"/>
          <w:b w:val="false"/>
          <w:i w:val="false"/>
          <w:color w:val="000000"/>
          <w:sz w:val="28"/>
        </w:rPr>
        <w:t>
      "__" __________ 200__ 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САРАПТАУ ЖҮРГІЗІЛДІ        </w:t>
      </w:r>
      <w:r>
        <w:rPr>
          <w:rFonts w:ascii="Times New Roman"/>
          <w:b w:val="false"/>
          <w:i w:val="false"/>
          <w:color w:val="000000"/>
          <w:sz w:val="28"/>
        </w:rPr>
        <w:t>200__ ж."__" _______ N 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М.О.</w:t>
      </w:r>
    </w:p>
    <w:p>
      <w:pPr>
        <w:spacing w:after="0"/>
        <w:ind w:left="0"/>
        <w:jc w:val="left"/>
      </w:pPr>
      <w:r>
        <w:rPr>
          <w:rFonts w:ascii="Times New Roman"/>
          <w:b/>
          <w:i w:val="false"/>
          <w:color w:val="000000"/>
        </w:rPr>
        <w:t xml:space="preserve"> ТАЛДАМАЛЫҚ НОРМАТИВТІК ҚҰЖАТ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Дәрілік заттың атауы, дәрілік тұр, дозировка, концентрациясы</w:t>
      </w:r>
    </w:p>
    <w:p>
      <w:pPr>
        <w:spacing w:after="0"/>
        <w:ind w:left="0"/>
        <w:jc w:val="both"/>
      </w:pPr>
      <w:r>
        <w:rPr>
          <w:rFonts w:ascii="Times New Roman"/>
          <w:b w:val="false"/>
          <w:i w:val="false"/>
          <w:color w:val="000000"/>
          <w:sz w:val="28"/>
        </w:rPr>
        <w:t>
      мемлекеттік тілде _________________________________________________</w:t>
      </w:r>
    </w:p>
    <w:p>
      <w:pPr>
        <w:spacing w:after="0"/>
        <w:ind w:left="0"/>
        <w:jc w:val="both"/>
      </w:pPr>
      <w:r>
        <w:rPr>
          <w:rFonts w:ascii="Times New Roman"/>
          <w:b w:val="false"/>
          <w:i w:val="false"/>
          <w:color w:val="000000"/>
          <w:sz w:val="28"/>
        </w:rPr>
        <w:t>
      орыс тілінде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ХПА </w:t>
      </w:r>
      <w:r>
        <w:rPr>
          <w:rFonts w:ascii="Times New Roman"/>
          <w:b w:val="false"/>
          <w:i w:val="false"/>
          <w:color w:val="000000"/>
          <w:sz w:val="28"/>
        </w:rPr>
        <w:t>(бар болғанда) 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Кәсіпорын және өндіруші ел __________________________________</w:t>
      </w:r>
    </w:p>
    <w:p>
      <w:pPr>
        <w:spacing w:after="0"/>
        <w:ind w:left="0"/>
        <w:jc w:val="both"/>
      </w:pPr>
      <w:r>
        <w:rPr>
          <w:rFonts w:ascii="Times New Roman"/>
          <w:b w:val="false"/>
          <w:i w:val="false"/>
          <w:color w:val="000000"/>
          <w:sz w:val="28"/>
        </w:rPr>
        <w:t>
      ҚР АНҚ -               Енгізілу мерзімі</w:t>
      </w:r>
    </w:p>
    <w:p>
      <w:pPr>
        <w:spacing w:after="0"/>
        <w:ind w:left="0"/>
        <w:jc w:val="both"/>
      </w:pPr>
      <w:r>
        <w:rPr>
          <w:rFonts w:ascii="Times New Roman"/>
          <w:b w:val="false"/>
          <w:i w:val="false"/>
          <w:color w:val="000000"/>
          <w:sz w:val="28"/>
        </w:rPr>
        <w:t>
      Бірінші рет немесе     200__ ж. "__" _________ бастап енгізілген</w:t>
      </w:r>
    </w:p>
    <w:p>
      <w:pPr>
        <w:spacing w:after="0"/>
        <w:ind w:left="0"/>
        <w:jc w:val="both"/>
      </w:pPr>
      <w:r>
        <w:rPr>
          <w:rFonts w:ascii="Times New Roman"/>
          <w:b w:val="false"/>
          <w:i w:val="false"/>
          <w:color w:val="000000"/>
          <w:sz w:val="28"/>
        </w:rPr>
        <w:t>
      орнына                 (санаты және нөмірі) белгіленген</w:t>
      </w:r>
    </w:p>
    <w:p>
      <w:pPr>
        <w:spacing w:after="0"/>
        <w:ind w:left="0"/>
        <w:jc w:val="both"/>
      </w:pPr>
      <w:r>
        <w:rPr>
          <w:rFonts w:ascii="Times New Roman"/>
          <w:b w:val="false"/>
          <w:i w:val="false"/>
          <w:color w:val="000000"/>
          <w:sz w:val="28"/>
        </w:rPr>
        <w:t>
                             Жарамдылық мерзімі</w:t>
      </w:r>
    </w:p>
    <w:p>
      <w:pPr>
        <w:spacing w:after="0"/>
        <w:ind w:left="0"/>
        <w:jc w:val="both"/>
      </w:pPr>
      <w:r>
        <w:rPr>
          <w:rFonts w:ascii="Times New Roman"/>
          <w:b w:val="false"/>
          <w:i w:val="false"/>
          <w:color w:val="000000"/>
          <w:sz w:val="28"/>
        </w:rPr>
        <w:t>
                             200__ ж."__"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РЕСМИ БАСЫЛЫМ                       ҚАЙТА БАСУҒА ТЫЙЫМ САЛЫНАДЫ</w:t>
      </w:r>
    </w:p>
    <w:p>
      <w:pPr>
        <w:spacing w:after="0"/>
        <w:ind w:left="0"/>
        <w:jc w:val="both"/>
      </w:pPr>
      <w:r>
        <w:rPr>
          <w:rFonts w:ascii="Times New Roman"/>
          <w:b w:val="false"/>
          <w:i w:val="false"/>
          <w:color w:val="000000"/>
          <w:sz w:val="28"/>
        </w:rPr>
        <w:t>
                              (Соңғы беттің нысаны)</w:t>
      </w:r>
    </w:p>
    <w:p>
      <w:pPr>
        <w:spacing w:after="0"/>
        <w:ind w:left="0"/>
        <w:jc w:val="both"/>
      </w:pPr>
      <w:r>
        <w:rPr>
          <w:rFonts w:ascii="Times New Roman"/>
          <w:b w:val="false"/>
          <w:i w:val="false"/>
          <w:color w:val="000000"/>
          <w:sz w:val="28"/>
        </w:rPr>
        <w:t xml:space="preserve">
      с.__ </w:t>
      </w:r>
      <w:r>
        <w:rPr>
          <w:rFonts w:ascii="Times New Roman"/>
          <w:b/>
          <w:i w:val="false"/>
          <w:color w:val="000000"/>
          <w:sz w:val="28"/>
        </w:rPr>
        <w:t>ҚР АНҚ</w:t>
      </w:r>
      <w:r>
        <w:rPr>
          <w:rFonts w:ascii="Times New Roman"/>
          <w:b w:val="false"/>
          <w:i w:val="false"/>
          <w:color w:val="000000"/>
          <w:sz w:val="28"/>
        </w:rPr>
        <w:t xml:space="preserve"> - (жұп бетінің колонтитулы - сол жақтан)</w:t>
      </w:r>
    </w:p>
    <w:p>
      <w:pPr>
        <w:spacing w:after="0"/>
        <w:ind w:left="0"/>
        <w:jc w:val="both"/>
      </w:pPr>
      <w:r>
        <w:rPr>
          <w:rFonts w:ascii="Times New Roman"/>
          <w:b w:val="false"/>
          <w:i w:val="false"/>
          <w:color w:val="000000"/>
          <w:sz w:val="28"/>
        </w:rPr>
        <w:t>
                                          немесе тақ бетке</w:t>
      </w:r>
    </w:p>
    <w:p>
      <w:pPr>
        <w:spacing w:after="0"/>
        <w:ind w:left="0"/>
        <w:jc w:val="both"/>
      </w:pPr>
      <w:r>
        <w:rPr>
          <w:rFonts w:ascii="Times New Roman"/>
          <w:b w:val="false"/>
          <w:i w:val="false"/>
          <w:color w:val="000000"/>
          <w:sz w:val="28"/>
        </w:rPr>
        <w:t xml:space="preserve">
                                          ҚР </w:t>
      </w:r>
      <w:r>
        <w:rPr>
          <w:rFonts w:ascii="Times New Roman"/>
          <w:b/>
          <w:i w:val="false"/>
          <w:color w:val="000000"/>
          <w:sz w:val="28"/>
        </w:rPr>
        <w:t>АНҚ</w:t>
      </w:r>
      <w:r>
        <w:rPr>
          <w:rFonts w:ascii="Times New Roman"/>
          <w:b w:val="false"/>
          <w:i w:val="false"/>
          <w:color w:val="000000"/>
          <w:sz w:val="28"/>
        </w:rPr>
        <w:t xml:space="preserve"> - с._</w:t>
      </w:r>
    </w:p>
    <w:p>
      <w:pPr>
        <w:spacing w:after="0"/>
        <w:ind w:left="0"/>
        <w:jc w:val="both"/>
      </w:pPr>
      <w:r>
        <w:rPr>
          <w:rFonts w:ascii="Times New Roman"/>
          <w:b w:val="false"/>
          <w:i w:val="false"/>
          <w:color w:val="000000"/>
          <w:sz w:val="28"/>
        </w:rPr>
        <w:t>
                                          (оң жақтағы бетке арналған 34</w:t>
      </w:r>
    </w:p>
    <w:p>
      <w:pPr>
        <w:spacing w:after="0"/>
        <w:ind w:left="0"/>
        <w:jc w:val="both"/>
      </w:pPr>
      <w:r>
        <w:rPr>
          <w:rFonts w:ascii="Times New Roman"/>
          <w:b w:val="false"/>
          <w:i w:val="false"/>
          <w:color w:val="000000"/>
          <w:sz w:val="28"/>
        </w:rPr>
        <w:t>
                                          белгі)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 иесі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w:t>
      </w:r>
    </w:p>
    <w:p>
      <w:pPr>
        <w:spacing w:after="0"/>
        <w:ind w:left="0"/>
        <w:jc w:val="both"/>
      </w:pPr>
      <w:r>
        <w:rPr>
          <w:rFonts w:ascii="Times New Roman"/>
          <w:b w:val="false"/>
          <w:i w:val="false"/>
          <w:color w:val="000000"/>
          <w:sz w:val="28"/>
        </w:rPr>
        <w:t>
            өтініш иесінің аты-жөні</w:t>
      </w:r>
    </w:p>
    <w:p>
      <w:pPr>
        <w:spacing w:after="0"/>
        <w:ind w:left="0"/>
        <w:jc w:val="both"/>
      </w:pPr>
      <w:r>
        <w:rPr>
          <w:rFonts w:ascii="Times New Roman"/>
          <w:b w:val="false"/>
          <w:i w:val="false"/>
          <w:color w:val="000000"/>
          <w:sz w:val="28"/>
        </w:rPr>
        <w:t>
      __________  ______________________</w:t>
      </w:r>
    </w:p>
    <w:p>
      <w:pPr>
        <w:spacing w:after="0"/>
        <w:ind w:left="0"/>
        <w:jc w:val="both"/>
      </w:pPr>
      <w:r>
        <w:rPr>
          <w:rFonts w:ascii="Times New Roman"/>
          <w:b w:val="false"/>
          <w:i w:val="false"/>
          <w:color w:val="000000"/>
          <w:sz w:val="28"/>
        </w:rPr>
        <w:t>
         қолы        Т.А.Ә., лауазымы</w:t>
      </w:r>
    </w:p>
    <w:p>
      <w:pPr>
        <w:spacing w:after="0"/>
        <w:ind w:left="0"/>
        <w:jc w:val="both"/>
      </w:pPr>
      <w:r>
        <w:rPr>
          <w:rFonts w:ascii="Times New Roman"/>
          <w:b w:val="false"/>
          <w:i w:val="false"/>
          <w:color w:val="000000"/>
          <w:sz w:val="28"/>
        </w:rPr>
        <w:t>
      200__ ж. "__"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РЕСМИ БАСЫЛЫМ                    ҚАЙТА ШЫҒАРУҒА ТЫЙЫМ САЛЫНАДЫ</w:t>
      </w:r>
    </w:p>
    <w:bookmarkStart w:name="z251" w:id="275"/>
    <w:p>
      <w:pPr>
        <w:spacing w:after="0"/>
        <w:ind w:left="0"/>
        <w:jc w:val="both"/>
      </w:pPr>
      <w:r>
        <w:rPr>
          <w:rFonts w:ascii="Times New Roman"/>
          <w:b w:val="false"/>
          <w:i w:val="false"/>
          <w:color w:val="000000"/>
          <w:sz w:val="28"/>
        </w:rPr>
        <w:t xml:space="preserve">
      Дәрілік заттардың сапасы мен   </w:t>
      </w:r>
    </w:p>
    <w:bookmarkEnd w:id="275"/>
    <w:p>
      <w:pPr>
        <w:spacing w:after="0"/>
        <w:ind w:left="0"/>
        <w:jc w:val="both"/>
      </w:pPr>
      <w:r>
        <w:rPr>
          <w:rFonts w:ascii="Times New Roman"/>
          <w:b w:val="false"/>
          <w:i w:val="false"/>
          <w:color w:val="000000"/>
          <w:sz w:val="28"/>
        </w:rPr>
        <w:t xml:space="preserve">
      қауіпсіздігін бақылау жөніндегі  </w:t>
      </w:r>
    </w:p>
    <w:p>
      <w:pPr>
        <w:spacing w:after="0"/>
        <w:ind w:left="0"/>
        <w:jc w:val="both"/>
      </w:pPr>
      <w:r>
        <w:rPr>
          <w:rFonts w:ascii="Times New Roman"/>
          <w:b w:val="false"/>
          <w:i w:val="false"/>
          <w:color w:val="000000"/>
          <w:sz w:val="28"/>
        </w:rPr>
        <w:t xml:space="preserve">
      нормативтік-техникалық құжаттарды </w:t>
      </w:r>
    </w:p>
    <w:p>
      <w:pPr>
        <w:spacing w:after="0"/>
        <w:ind w:left="0"/>
        <w:jc w:val="both"/>
      </w:pPr>
      <w:r>
        <w:rPr>
          <w:rFonts w:ascii="Times New Roman"/>
          <w:b w:val="false"/>
          <w:i w:val="false"/>
          <w:color w:val="000000"/>
          <w:sz w:val="28"/>
        </w:rPr>
        <w:t xml:space="preserve">
      құрастыру ережесіне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Сапа спецификациясы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сапасы мен</w:t>
            </w:r>
            <w:r>
              <w:br/>
            </w:r>
            <w:r>
              <w:rPr>
                <w:rFonts w:ascii="Times New Roman"/>
                <w:b w:val="false"/>
                <w:i w:val="false"/>
                <w:color w:val="000000"/>
                <w:sz w:val="20"/>
              </w:rPr>
              <w:t>қауіпсіздігін бақылау жөніндегі</w:t>
            </w:r>
            <w:r>
              <w:br/>
            </w:r>
            <w:r>
              <w:rPr>
                <w:rFonts w:ascii="Times New Roman"/>
                <w:b w:val="false"/>
                <w:i w:val="false"/>
                <w:color w:val="000000"/>
                <w:sz w:val="20"/>
              </w:rPr>
              <w:t>нормативтік-техникалық құжаттарды</w:t>
            </w:r>
            <w:r>
              <w:br/>
            </w:r>
            <w:r>
              <w:rPr>
                <w:rFonts w:ascii="Times New Roman"/>
                <w:b w:val="false"/>
                <w:i w:val="false"/>
                <w:color w:val="000000"/>
                <w:sz w:val="20"/>
              </w:rPr>
              <w:t>құрастыру ережесіне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Физикалық шамалар белгілері және қысқартулар</w:t>
      </w:r>
      <w:r>
        <w:br/>
      </w:r>
      <w:r>
        <w:rPr>
          <w:rFonts w:ascii="Times New Roman"/>
          <w:b/>
          <w:i w:val="false"/>
          <w:color w:val="000000"/>
        </w:rPr>
        <w:t>физикалық шамалар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8"/>
        <w:gridCol w:w="7422"/>
      </w:tblGrid>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атомдық масса</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орташа массалық бірлігі</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мольдік концентрациясы</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тығыздығы</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perscript"/>
              </w:rPr>
              <w:t>20</w:t>
            </w:r>
            <w:r>
              <w:rPr>
                <w:rFonts w:ascii="Times New Roman"/>
                <w:b w:val="false"/>
                <w:i w:val="false"/>
                <w:color w:val="000000"/>
                <w:sz w:val="20"/>
              </w:rPr>
              <w:t>20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тығыздық</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r>
              <w:rPr>
                <w:rFonts w:ascii="Times New Roman"/>
                <w:b w:val="false"/>
                <w:i w:val="false"/>
                <w:color w:val="000000"/>
                <w:vertAlign w:val="superscript"/>
              </w:rPr>
              <w:t>1%</w:t>
            </w:r>
            <w:r>
              <w:rPr>
                <w:rFonts w:ascii="Times New Roman"/>
                <w:b w:val="false"/>
                <w:i w:val="false"/>
                <w:color w:val="000000"/>
                <w:sz w:val="20"/>
              </w:rPr>
              <w:t>1см</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Жұту үлесінің көрсеткіші</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Молярлық концентрацияның өлшем бірлігі (моль/литр)</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молекулярлық масса</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 салмағы</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perscript"/>
              </w:rPr>
              <w:t>20</w:t>
            </w:r>
            <w:r>
              <w:rPr>
                <w:rFonts w:ascii="Times New Roman"/>
                <w:b w:val="false"/>
                <w:i w:val="false"/>
                <w:color w:val="000000"/>
                <w:sz w:val="20"/>
              </w:rPr>
              <w:t>D</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көрсеткіші</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f</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сорбенттегі хромотограммада заттың өткен жол ұзындығының қатынасын анықтауға, ерітінді фронтынан жол ұзақтығына заттың сапалық мінездемесі</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t</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уақыты</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Шыңның аумағы</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кезіндегі жоғалту массасы</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компоненттің құрамы</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perscript"/>
              </w:rPr>
              <w:t>20</w:t>
            </w:r>
            <w:r>
              <w:rPr>
                <w:rFonts w:ascii="Times New Roman"/>
                <w:b w:val="false"/>
                <w:i w:val="false"/>
                <w:color w:val="000000"/>
                <w:sz w:val="20"/>
              </w:rPr>
              <w:t>D</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айналыс үлесі</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Жұтудың мольдік көрсеткіші</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ұзындығы</w:t>
            </w:r>
          </w:p>
        </w:tc>
      </w:tr>
    </w:tbl>
    <w:p>
      <w:pPr>
        <w:spacing w:after="0"/>
        <w:ind w:left="0"/>
        <w:jc w:val="left"/>
      </w:pPr>
      <w:r>
        <w:rPr>
          <w:rFonts w:ascii="Times New Roman"/>
          <w:b/>
          <w:i w:val="false"/>
          <w:color w:val="000000"/>
        </w:rPr>
        <w:t xml:space="preserve"> Қысқарту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7960"/>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фармакопея</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ТЖСХ</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жоғары сұйықтық хроматографиясы</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ҚРМФ</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фармакопеясы</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фармакопея</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ИҚ-спектроскопия</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спектроскопиясы</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ИЮПАК</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қолданбалы химияның халықаралық одағы</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бірлік</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МФ СҮ</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фармакопеясының стандарттық үлгісі</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АЗСҮ</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Айғақ-заттың стандарттық үлгісі</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ЖҚХ</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қатпарлы хроматография</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УК-спектрофотометрия</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спектрофотометриясы</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АҚШФ</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Фармакопеясы</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ЯМР-спектроскопия</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магнитті резонанс спектроскопиясы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сапасы мен</w:t>
            </w:r>
            <w:r>
              <w:br/>
            </w:r>
            <w:r>
              <w:rPr>
                <w:rFonts w:ascii="Times New Roman"/>
                <w:b w:val="false"/>
                <w:i w:val="false"/>
                <w:color w:val="000000"/>
                <w:sz w:val="20"/>
              </w:rPr>
              <w:t>қауіпсіздігін бақылау жөніндегі</w:t>
            </w:r>
            <w:r>
              <w:br/>
            </w:r>
            <w:r>
              <w:rPr>
                <w:rFonts w:ascii="Times New Roman"/>
                <w:b w:val="false"/>
                <w:i w:val="false"/>
                <w:color w:val="000000"/>
                <w:sz w:val="20"/>
              </w:rPr>
              <w:t>нормативтік-техникалық құжаттарды</w:t>
            </w:r>
            <w:r>
              <w:br/>
            </w:r>
            <w:r>
              <w:rPr>
                <w:rFonts w:ascii="Times New Roman"/>
                <w:b w:val="false"/>
                <w:i w:val="false"/>
                <w:color w:val="000000"/>
                <w:sz w:val="20"/>
              </w:rPr>
              <w:t>құрастыру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Өтініш иесінің атауы     </w:t>
      </w:r>
    </w:p>
    <w:p>
      <w:pPr>
        <w:spacing w:after="0"/>
        <w:ind w:left="0"/>
        <w:jc w:val="both"/>
      </w:pPr>
      <w:r>
        <w:rPr>
          <w:rFonts w:ascii="Times New Roman"/>
          <w:b w:val="false"/>
          <w:i w:val="false"/>
          <w:color w:val="000000"/>
          <w:sz w:val="28"/>
        </w:rPr>
        <w:t xml:space="preserve">
      _____  _________________________ </w:t>
      </w:r>
    </w:p>
    <w:p>
      <w:pPr>
        <w:spacing w:after="0"/>
        <w:ind w:left="0"/>
        <w:jc w:val="both"/>
      </w:pPr>
      <w:r>
        <w:rPr>
          <w:rFonts w:ascii="Times New Roman"/>
          <w:b w:val="false"/>
          <w:i w:val="false"/>
          <w:color w:val="000000"/>
          <w:sz w:val="28"/>
        </w:rPr>
        <w:t xml:space="preserve">
      қолы   Т.А.Ә., атқаратын қызметі </w:t>
      </w:r>
    </w:p>
    <w:p>
      <w:pPr>
        <w:spacing w:after="0"/>
        <w:ind w:left="0"/>
        <w:jc w:val="both"/>
      </w:pPr>
      <w:r>
        <w:rPr>
          <w:rFonts w:ascii="Times New Roman"/>
          <w:b w:val="false"/>
          <w:i w:val="false"/>
          <w:color w:val="000000"/>
          <w:sz w:val="28"/>
        </w:rPr>
        <w:t xml:space="preserve">
      200__ ж."__" 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_____________________________  _____________________________________</w:t>
      </w:r>
    </w:p>
    <w:p>
      <w:pPr>
        <w:spacing w:after="0"/>
        <w:ind w:left="0"/>
        <w:jc w:val="both"/>
      </w:pPr>
      <w:r>
        <w:rPr>
          <w:rFonts w:ascii="Times New Roman"/>
          <w:b w:val="false"/>
          <w:i w:val="false"/>
          <w:color w:val="000000"/>
          <w:sz w:val="28"/>
        </w:rPr>
        <w:t>
         Сараптау органының атауы     Дәрілік заттар айналымы саласындағы</w:t>
      </w:r>
    </w:p>
    <w:p>
      <w:pPr>
        <w:spacing w:after="0"/>
        <w:ind w:left="0"/>
        <w:jc w:val="both"/>
      </w:pPr>
      <w:r>
        <w:rPr>
          <w:rFonts w:ascii="Times New Roman"/>
          <w:b w:val="false"/>
          <w:i w:val="false"/>
          <w:color w:val="000000"/>
          <w:sz w:val="28"/>
        </w:rPr>
        <w:t>
      ______ ______________________        мемлекеттік органның атауы</w:t>
      </w:r>
    </w:p>
    <w:p>
      <w:pPr>
        <w:spacing w:after="0"/>
        <w:ind w:left="0"/>
        <w:jc w:val="both"/>
      </w:pPr>
      <w:r>
        <w:rPr>
          <w:rFonts w:ascii="Times New Roman"/>
          <w:b w:val="false"/>
          <w:i w:val="false"/>
          <w:color w:val="000000"/>
          <w:sz w:val="28"/>
        </w:rPr>
        <w:t>
      қолы     басшының Т.А.Ә.</w:t>
      </w:r>
    </w:p>
    <w:p>
      <w:pPr>
        <w:spacing w:after="0"/>
        <w:ind w:left="0"/>
        <w:jc w:val="both"/>
      </w:pPr>
      <w:r>
        <w:rPr>
          <w:rFonts w:ascii="Times New Roman"/>
          <w:b w:val="false"/>
          <w:i w:val="false"/>
          <w:color w:val="000000"/>
          <w:sz w:val="28"/>
        </w:rPr>
        <w:t>
      "__" __________ 200__ 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САРАПТАУ ЖҮРГІЗІЛДІ        </w:t>
      </w:r>
      <w:r>
        <w:rPr>
          <w:rFonts w:ascii="Times New Roman"/>
          <w:b w:val="false"/>
          <w:i w:val="false"/>
          <w:color w:val="000000"/>
          <w:sz w:val="28"/>
        </w:rPr>
        <w:t>200__ ж."__" _______ N ____</w:t>
      </w:r>
    </w:p>
    <w:p>
      <w:pPr>
        <w:spacing w:after="0"/>
        <w:ind w:left="0"/>
        <w:jc w:val="both"/>
      </w:pPr>
      <w:r>
        <w:rPr>
          <w:rFonts w:ascii="Times New Roman"/>
          <w:b w:val="false"/>
          <w:i w:val="false"/>
          <w:color w:val="000000"/>
          <w:sz w:val="28"/>
        </w:rPr>
        <w:t>
      М.О.</w:t>
      </w:r>
      <w:r>
        <w:rPr>
          <w:rFonts w:ascii="Times New Roman"/>
          <w:b/>
          <w:i w:val="false"/>
          <w:color w:val="000000"/>
          <w:sz w:val="28"/>
        </w:rPr>
        <w:t xml:space="preserve">                                          БҰЙРЫҒЫ</w:t>
      </w:r>
    </w:p>
    <w:p>
      <w:pPr>
        <w:spacing w:after="0"/>
        <w:ind w:left="0"/>
        <w:jc w:val="both"/>
      </w:pPr>
      <w:r>
        <w:rPr>
          <w:rFonts w:ascii="Times New Roman"/>
          <w:b w:val="false"/>
          <w:i w:val="false"/>
          <w:color w:val="000000"/>
          <w:sz w:val="28"/>
        </w:rPr>
        <w:t>
                                       М.О.</w:t>
      </w:r>
    </w:p>
    <w:p>
      <w:pPr>
        <w:spacing w:after="0"/>
        <w:ind w:left="0"/>
        <w:jc w:val="left"/>
      </w:pPr>
      <w:r>
        <w:rPr>
          <w:rFonts w:ascii="Times New Roman"/>
          <w:b/>
          <w:i w:val="false"/>
          <w:color w:val="000000"/>
        </w:rPr>
        <w:t xml:space="preserve"> ТАЛДАМАЛЫҚ НОРМАТИВТІК ҚҰЖАТ</w:t>
      </w:r>
      <w:r>
        <w:br/>
      </w:r>
      <w:r>
        <w:rPr>
          <w:rFonts w:ascii="Times New Roman"/>
          <w:b/>
          <w:i w:val="false"/>
          <w:color w:val="000000"/>
        </w:rPr>
        <w:t>(УАҚЫТША ТАЛДАМАЛЫҚ НОРМАТИВТІК ҚҰЖАТ)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Дәрілік өсімдік шикізаттың атауы</w:t>
      </w:r>
    </w:p>
    <w:p>
      <w:pPr>
        <w:spacing w:after="0"/>
        <w:ind w:left="0"/>
        <w:jc w:val="both"/>
      </w:pPr>
      <w:r>
        <w:rPr>
          <w:rFonts w:ascii="Times New Roman"/>
          <w:b w:val="false"/>
          <w:i w:val="false"/>
          <w:color w:val="000000"/>
          <w:sz w:val="28"/>
        </w:rPr>
        <w:t>
      (үлестіріп салынған шикізатқа және дәрілік нысанға арналған)</w:t>
      </w:r>
    </w:p>
    <w:p>
      <w:pPr>
        <w:spacing w:after="0"/>
        <w:ind w:left="0"/>
        <w:jc w:val="both"/>
      </w:pPr>
      <w:r>
        <w:rPr>
          <w:rFonts w:ascii="Times New Roman"/>
          <w:b w:val="false"/>
          <w:i w:val="false"/>
          <w:color w:val="000000"/>
          <w:sz w:val="28"/>
        </w:rPr>
        <w:t>
      латын тілінде ______________________________________________________</w:t>
      </w:r>
    </w:p>
    <w:p>
      <w:pPr>
        <w:spacing w:after="0"/>
        <w:ind w:left="0"/>
        <w:jc w:val="both"/>
      </w:pPr>
      <w:r>
        <w:rPr>
          <w:rFonts w:ascii="Times New Roman"/>
          <w:b w:val="false"/>
          <w:i w:val="false"/>
          <w:color w:val="000000"/>
          <w:sz w:val="28"/>
        </w:rPr>
        <w:t>
      мемлекеттік тілде __________________________________________________</w:t>
      </w:r>
    </w:p>
    <w:p>
      <w:pPr>
        <w:spacing w:after="0"/>
        <w:ind w:left="0"/>
        <w:jc w:val="both"/>
      </w:pPr>
      <w:r>
        <w:rPr>
          <w:rFonts w:ascii="Times New Roman"/>
          <w:b w:val="false"/>
          <w:i w:val="false"/>
          <w:color w:val="000000"/>
          <w:sz w:val="28"/>
        </w:rPr>
        <w:t>
      орыс тілінде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Өндіруші өсімдіктің атауы</w:t>
      </w:r>
    </w:p>
    <w:p>
      <w:pPr>
        <w:spacing w:after="0"/>
        <w:ind w:left="0"/>
        <w:jc w:val="both"/>
      </w:pPr>
      <w:r>
        <w:rPr>
          <w:rFonts w:ascii="Times New Roman"/>
          <w:b w:val="false"/>
          <w:i w:val="false"/>
          <w:color w:val="000000"/>
          <w:sz w:val="28"/>
        </w:rPr>
        <w:t>
      латын тілінде ______________________________________________________</w:t>
      </w:r>
    </w:p>
    <w:p>
      <w:pPr>
        <w:spacing w:after="0"/>
        <w:ind w:left="0"/>
        <w:jc w:val="both"/>
      </w:pPr>
      <w:r>
        <w:rPr>
          <w:rFonts w:ascii="Times New Roman"/>
          <w:b w:val="false"/>
          <w:i w:val="false"/>
          <w:color w:val="000000"/>
          <w:sz w:val="28"/>
        </w:rPr>
        <w:t>
      мемлекеттік тілде __________________________________________________</w:t>
      </w:r>
    </w:p>
    <w:p>
      <w:pPr>
        <w:spacing w:after="0"/>
        <w:ind w:left="0"/>
        <w:jc w:val="both"/>
      </w:pPr>
      <w:r>
        <w:rPr>
          <w:rFonts w:ascii="Times New Roman"/>
          <w:b w:val="false"/>
          <w:i w:val="false"/>
          <w:color w:val="000000"/>
          <w:sz w:val="28"/>
        </w:rPr>
        <w:t>
      орыс тілінде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Тұқымдастың атауы</w:t>
      </w:r>
    </w:p>
    <w:p>
      <w:pPr>
        <w:spacing w:after="0"/>
        <w:ind w:left="0"/>
        <w:jc w:val="both"/>
      </w:pPr>
      <w:r>
        <w:rPr>
          <w:rFonts w:ascii="Times New Roman"/>
          <w:b w:val="false"/>
          <w:i w:val="false"/>
          <w:color w:val="000000"/>
          <w:sz w:val="28"/>
        </w:rPr>
        <w:t>
      латын тілінде ______________________________________________________</w:t>
      </w:r>
    </w:p>
    <w:p>
      <w:pPr>
        <w:spacing w:after="0"/>
        <w:ind w:left="0"/>
        <w:jc w:val="both"/>
      </w:pPr>
      <w:r>
        <w:rPr>
          <w:rFonts w:ascii="Times New Roman"/>
          <w:b w:val="false"/>
          <w:i w:val="false"/>
          <w:color w:val="000000"/>
          <w:sz w:val="28"/>
        </w:rPr>
        <w:t>
      мемлекеттік тілде __________________________________________________</w:t>
      </w:r>
    </w:p>
    <w:p>
      <w:pPr>
        <w:spacing w:after="0"/>
        <w:ind w:left="0"/>
        <w:jc w:val="both"/>
      </w:pPr>
      <w:r>
        <w:rPr>
          <w:rFonts w:ascii="Times New Roman"/>
          <w:b w:val="false"/>
          <w:i w:val="false"/>
          <w:color w:val="000000"/>
          <w:sz w:val="28"/>
        </w:rPr>
        <w:t>
      орыс тілінде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Жинау уақыты мен вегетация фазасы </w:t>
      </w:r>
      <w:r>
        <w:rPr>
          <w:rFonts w:ascii="Times New Roman"/>
          <w:b w:val="false"/>
          <w:i w:val="false"/>
          <w:color w:val="000000"/>
          <w:sz w:val="28"/>
        </w:rPr>
        <w:t>(тұтастанған шикізатқа ғана көрсетіледі) _______________________________________________________</w:t>
      </w:r>
    </w:p>
    <w:p>
      <w:pPr>
        <w:spacing w:after="0"/>
        <w:ind w:left="0"/>
        <w:jc w:val="both"/>
      </w:pPr>
      <w:r>
        <w:rPr>
          <w:rFonts w:ascii="Times New Roman"/>
          <w:b w:val="false"/>
          <w:i w:val="false"/>
          <w:color w:val="000000"/>
          <w:sz w:val="28"/>
        </w:rPr>
        <w:t>
      Кәсіпорын және өндіруші ел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ҚР АНҚ(УАНҚ) </w:t>
      </w:r>
      <w:r>
        <w:rPr>
          <w:rFonts w:ascii="Times New Roman"/>
          <w:b w:val="false"/>
          <w:i w:val="false"/>
          <w:color w:val="000000"/>
          <w:sz w:val="28"/>
        </w:rPr>
        <w:t>cf1 Енгізілу мерзімі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Бірінші рет немесе</w:t>
      </w:r>
      <w:r>
        <w:rPr>
          <w:rFonts w:ascii="Times New Roman"/>
          <w:b w:val="false"/>
          <w:i w:val="false"/>
          <w:color w:val="000000"/>
          <w:sz w:val="28"/>
        </w:rPr>
        <w:t xml:space="preserve">     200__ ж. "__" _________ бастап енгізілген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орнына</w:t>
      </w:r>
      <w:r>
        <w:rPr>
          <w:rFonts w:ascii="Times New Roman"/>
          <w:b w:val="false"/>
          <w:i w:val="false"/>
          <w:color w:val="000000"/>
          <w:sz w:val="28"/>
        </w:rPr>
        <w:t xml:space="preserve">                  (санаты және нөмірі) белгіленген</w:t>
      </w:r>
    </w:p>
    <w:p>
      <w:pPr>
        <w:spacing w:after="0"/>
        <w:ind w:left="0"/>
        <w:jc w:val="both"/>
      </w:pPr>
      <w:r>
        <w:rPr>
          <w:rFonts w:ascii="Times New Roman"/>
          <w:b w:val="false"/>
          <w:i w:val="false"/>
          <w:color w:val="000000"/>
          <w:sz w:val="28"/>
        </w:rPr>
        <w:t>
                               Жарамдылық мерзімі</w:t>
      </w:r>
    </w:p>
    <w:p>
      <w:pPr>
        <w:spacing w:after="0"/>
        <w:ind w:left="0"/>
        <w:jc w:val="both"/>
      </w:pPr>
      <w:r>
        <w:rPr>
          <w:rFonts w:ascii="Times New Roman"/>
          <w:b w:val="false"/>
          <w:i w:val="false"/>
          <w:color w:val="000000"/>
          <w:sz w:val="28"/>
        </w:rPr>
        <w:t>
                               200__ ж."__"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РЕСМИ БАСЫЛЫМ                       ҚАЙТА БАСУҒА ТЫЙЫМ САЛЫНАДЫ</w:t>
      </w:r>
    </w:p>
    <w:p>
      <w:pPr>
        <w:spacing w:after="0"/>
        <w:ind w:left="0"/>
        <w:jc w:val="both"/>
      </w:pPr>
      <w:r>
        <w:rPr>
          <w:rFonts w:ascii="Times New Roman"/>
          <w:b w:val="false"/>
          <w:i w:val="false"/>
          <w:color w:val="000000"/>
          <w:sz w:val="28"/>
        </w:rPr>
        <w:t>
                              (Соңғы беттің нысаны)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с.__ ҚР АНҚ</w:t>
      </w:r>
      <w:r>
        <w:rPr>
          <w:rFonts w:ascii="Times New Roman"/>
          <w:b w:val="false"/>
          <w:i w:val="false"/>
          <w:color w:val="000000"/>
          <w:sz w:val="28"/>
        </w:rPr>
        <w:t xml:space="preserve"> - (жұп бетінің колонтитулы - сол жақтан)</w:t>
      </w:r>
    </w:p>
    <w:p>
      <w:pPr>
        <w:spacing w:after="0"/>
        <w:ind w:left="0"/>
        <w:jc w:val="both"/>
      </w:pPr>
      <w:r>
        <w:rPr>
          <w:rFonts w:ascii="Times New Roman"/>
          <w:b w:val="false"/>
          <w:i w:val="false"/>
          <w:color w:val="000000"/>
          <w:sz w:val="28"/>
        </w:rPr>
        <w:t>
                                          немесе тақ бетке</w:t>
      </w:r>
    </w:p>
    <w:p>
      <w:pPr>
        <w:spacing w:after="0"/>
        <w:ind w:left="0"/>
        <w:jc w:val="both"/>
      </w:pPr>
      <w:r>
        <w:rPr>
          <w:rFonts w:ascii="Times New Roman"/>
          <w:b w:val="false"/>
          <w:i w:val="false"/>
          <w:color w:val="000000"/>
          <w:sz w:val="28"/>
        </w:rPr>
        <w:t>
                                          fs24ҚР АНҚ - с._</w:t>
      </w:r>
    </w:p>
    <w:p>
      <w:pPr>
        <w:spacing w:after="0"/>
        <w:ind w:left="0"/>
        <w:jc w:val="both"/>
      </w:pPr>
      <w:r>
        <w:rPr>
          <w:rFonts w:ascii="Times New Roman"/>
          <w:b w:val="false"/>
          <w:i w:val="false"/>
          <w:color w:val="000000"/>
          <w:sz w:val="28"/>
        </w:rPr>
        <w:t>
                                          (оң жақтағы бетке арналған 34</w:t>
      </w:r>
    </w:p>
    <w:p>
      <w:pPr>
        <w:spacing w:after="0"/>
        <w:ind w:left="0"/>
        <w:jc w:val="both"/>
      </w:pPr>
      <w:r>
        <w:rPr>
          <w:rFonts w:ascii="Times New Roman"/>
          <w:b w:val="false"/>
          <w:i w:val="false"/>
          <w:color w:val="000000"/>
          <w:sz w:val="28"/>
        </w:rPr>
        <w:t>
                                          белгі)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 иесі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w:t>
      </w:r>
    </w:p>
    <w:p>
      <w:pPr>
        <w:spacing w:after="0"/>
        <w:ind w:left="0"/>
        <w:jc w:val="both"/>
      </w:pPr>
      <w:r>
        <w:rPr>
          <w:rFonts w:ascii="Times New Roman"/>
          <w:b w:val="false"/>
          <w:i w:val="false"/>
          <w:color w:val="000000"/>
          <w:sz w:val="28"/>
        </w:rPr>
        <w:t>
            өтініш иесінің аты-жөні</w:t>
      </w:r>
    </w:p>
    <w:p>
      <w:pPr>
        <w:spacing w:after="0"/>
        <w:ind w:left="0"/>
        <w:jc w:val="both"/>
      </w:pPr>
      <w:r>
        <w:rPr>
          <w:rFonts w:ascii="Times New Roman"/>
          <w:b w:val="false"/>
          <w:i w:val="false"/>
          <w:color w:val="000000"/>
          <w:sz w:val="28"/>
        </w:rPr>
        <w:t>
      _________  _______________________</w:t>
      </w:r>
    </w:p>
    <w:p>
      <w:pPr>
        <w:spacing w:after="0"/>
        <w:ind w:left="0"/>
        <w:jc w:val="both"/>
      </w:pPr>
      <w:r>
        <w:rPr>
          <w:rFonts w:ascii="Times New Roman"/>
          <w:b w:val="false"/>
          <w:i w:val="false"/>
          <w:color w:val="000000"/>
          <w:sz w:val="28"/>
        </w:rPr>
        <w:t>
       қолы         Т.А.Ә., лауазымы</w:t>
      </w:r>
    </w:p>
    <w:p>
      <w:pPr>
        <w:spacing w:after="0"/>
        <w:ind w:left="0"/>
        <w:jc w:val="both"/>
      </w:pPr>
      <w:r>
        <w:rPr>
          <w:rFonts w:ascii="Times New Roman"/>
          <w:b w:val="false"/>
          <w:i w:val="false"/>
          <w:color w:val="000000"/>
          <w:sz w:val="28"/>
        </w:rPr>
        <w:t>
      200__ ж. "__"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РЕСМИ БАСЫЛЫМ                    ҚАЙТА ШЫҒАРУҒА ТЫЙЫМ САЛЫНАДЫ</w:t>
      </w:r>
    </w:p>
    <w:bookmarkStart w:name="z254" w:id="276"/>
    <w:p>
      <w:pPr>
        <w:spacing w:after="0"/>
        <w:ind w:left="0"/>
        <w:jc w:val="both"/>
      </w:pPr>
      <w:r>
        <w:rPr>
          <w:rFonts w:ascii="Times New Roman"/>
          <w:b w:val="false"/>
          <w:i w:val="false"/>
          <w:color w:val="000000"/>
          <w:sz w:val="28"/>
        </w:rPr>
        <w:t xml:space="preserve">
      Дәрілік заттардың сапасы мен    </w:t>
      </w:r>
    </w:p>
    <w:bookmarkEnd w:id="276"/>
    <w:p>
      <w:pPr>
        <w:spacing w:after="0"/>
        <w:ind w:left="0"/>
        <w:jc w:val="both"/>
      </w:pPr>
      <w:r>
        <w:rPr>
          <w:rFonts w:ascii="Times New Roman"/>
          <w:b w:val="false"/>
          <w:i w:val="false"/>
          <w:color w:val="000000"/>
          <w:sz w:val="28"/>
        </w:rPr>
        <w:t xml:space="preserve">
      қауіпсіздігін бақылау жөніндегі  </w:t>
      </w:r>
    </w:p>
    <w:p>
      <w:pPr>
        <w:spacing w:after="0"/>
        <w:ind w:left="0"/>
        <w:jc w:val="both"/>
      </w:pPr>
      <w:r>
        <w:rPr>
          <w:rFonts w:ascii="Times New Roman"/>
          <w:b w:val="false"/>
          <w:i w:val="false"/>
          <w:color w:val="000000"/>
          <w:sz w:val="28"/>
        </w:rPr>
        <w:t xml:space="preserve">
      нормативтік-техникалық құжаттарды </w:t>
      </w:r>
    </w:p>
    <w:p>
      <w:pPr>
        <w:spacing w:after="0"/>
        <w:ind w:left="0"/>
        <w:jc w:val="both"/>
      </w:pPr>
      <w:r>
        <w:rPr>
          <w:rFonts w:ascii="Times New Roman"/>
          <w:b w:val="false"/>
          <w:i w:val="false"/>
          <w:color w:val="000000"/>
          <w:sz w:val="28"/>
        </w:rPr>
        <w:t xml:space="preserve">
      құрастыру ережесіне      </w:t>
      </w:r>
    </w:p>
    <w:p>
      <w:pPr>
        <w:spacing w:after="0"/>
        <w:ind w:left="0"/>
        <w:jc w:val="both"/>
      </w:pP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Өтініш иесінің атауы     </w:t>
      </w:r>
    </w:p>
    <w:p>
      <w:pPr>
        <w:spacing w:after="0"/>
        <w:ind w:left="0"/>
        <w:jc w:val="both"/>
      </w:pPr>
      <w:r>
        <w:rPr>
          <w:rFonts w:ascii="Times New Roman"/>
          <w:b w:val="false"/>
          <w:i w:val="false"/>
          <w:color w:val="000000"/>
          <w:sz w:val="28"/>
        </w:rPr>
        <w:t>
      _______ ________________________</w:t>
      </w:r>
    </w:p>
    <w:p>
      <w:pPr>
        <w:spacing w:after="0"/>
        <w:ind w:left="0"/>
        <w:jc w:val="both"/>
      </w:pPr>
      <w:r>
        <w:rPr>
          <w:rFonts w:ascii="Times New Roman"/>
          <w:b w:val="false"/>
          <w:i w:val="false"/>
          <w:color w:val="000000"/>
          <w:sz w:val="28"/>
        </w:rPr>
        <w:t xml:space="preserve">
      қолы  Т.А.Ә., атқаратын қызметі </w:t>
      </w:r>
    </w:p>
    <w:p>
      <w:pPr>
        <w:spacing w:after="0"/>
        <w:ind w:left="0"/>
        <w:jc w:val="both"/>
      </w:pPr>
      <w:r>
        <w:rPr>
          <w:rFonts w:ascii="Times New Roman"/>
          <w:b w:val="false"/>
          <w:i w:val="false"/>
          <w:color w:val="000000"/>
          <w:sz w:val="28"/>
        </w:rPr>
        <w:t xml:space="preserve">
      200__ ж."__" 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  _____________________________________</w:t>
      </w:r>
    </w:p>
    <w:p>
      <w:pPr>
        <w:spacing w:after="0"/>
        <w:ind w:left="0"/>
        <w:jc w:val="both"/>
      </w:pPr>
      <w:r>
        <w:rPr>
          <w:rFonts w:ascii="Times New Roman"/>
          <w:b w:val="false"/>
          <w:i w:val="false"/>
          <w:color w:val="000000"/>
          <w:sz w:val="28"/>
        </w:rPr>
        <w:t>
         Сараптау органының атауы     Дәрілік заттар айналымы саласындағы</w:t>
      </w:r>
    </w:p>
    <w:p>
      <w:pPr>
        <w:spacing w:after="0"/>
        <w:ind w:left="0"/>
        <w:jc w:val="both"/>
      </w:pPr>
      <w:r>
        <w:rPr>
          <w:rFonts w:ascii="Times New Roman"/>
          <w:b w:val="false"/>
          <w:i w:val="false"/>
          <w:color w:val="000000"/>
          <w:sz w:val="28"/>
        </w:rPr>
        <w:t>
      _______ _____________________        мемлекеттік органның атауы</w:t>
      </w:r>
    </w:p>
    <w:p>
      <w:pPr>
        <w:spacing w:after="0"/>
        <w:ind w:left="0"/>
        <w:jc w:val="both"/>
      </w:pPr>
      <w:r>
        <w:rPr>
          <w:rFonts w:ascii="Times New Roman"/>
          <w:b w:val="false"/>
          <w:i w:val="false"/>
          <w:color w:val="000000"/>
          <w:sz w:val="28"/>
        </w:rPr>
        <w:t>
       қолы     басшының Т.А.Ә.</w:t>
      </w:r>
    </w:p>
    <w:p>
      <w:pPr>
        <w:spacing w:after="0"/>
        <w:ind w:left="0"/>
        <w:jc w:val="both"/>
      </w:pPr>
      <w:r>
        <w:rPr>
          <w:rFonts w:ascii="Times New Roman"/>
          <w:b w:val="false"/>
          <w:i w:val="false"/>
          <w:color w:val="000000"/>
          <w:sz w:val="28"/>
        </w:rPr>
        <w:t>
      "__" __________ 200__ 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САРАПТАУ ЖҮРГІЗІЛДІ        </w:t>
      </w:r>
      <w:r>
        <w:rPr>
          <w:rFonts w:ascii="Times New Roman"/>
          <w:b w:val="false"/>
          <w:i w:val="false"/>
          <w:color w:val="000000"/>
          <w:sz w:val="28"/>
        </w:rPr>
        <w:t>200__ ж."__" _______ N ____</w:t>
      </w:r>
    </w:p>
    <w:p>
      <w:pPr>
        <w:spacing w:after="0"/>
        <w:ind w:left="0"/>
        <w:jc w:val="both"/>
      </w:pPr>
      <w:r>
        <w:rPr>
          <w:rFonts w:ascii="Times New Roman"/>
          <w:b w:val="false"/>
          <w:i w:val="false"/>
          <w:color w:val="000000"/>
          <w:sz w:val="28"/>
        </w:rPr>
        <w:t xml:space="preserve">
      М.О. </w:t>
      </w:r>
      <w:r>
        <w:rPr>
          <w:rFonts w:ascii="Times New Roman"/>
          <w:b/>
          <w:i w:val="false"/>
          <w:color w:val="000000"/>
          <w:sz w:val="28"/>
        </w:rPr>
        <w:t xml:space="preserve">                                         БҰЙРЫҒЫ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ҚР АНҚ (УАНҚ)-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Дәрілік заттың атауы</w:t>
      </w:r>
    </w:p>
    <w:p>
      <w:pPr>
        <w:spacing w:after="0"/>
        <w:ind w:left="0"/>
        <w:jc w:val="both"/>
      </w:pPr>
      <w:r>
        <w:rPr>
          <w:rFonts w:ascii="Times New Roman"/>
          <w:b w:val="false"/>
          <w:i w:val="false"/>
          <w:color w:val="000000"/>
          <w:sz w:val="28"/>
        </w:rPr>
        <w:t>
      мемлекеттік тілде __________________________________________________</w:t>
      </w:r>
    </w:p>
    <w:p>
      <w:pPr>
        <w:spacing w:after="0"/>
        <w:ind w:left="0"/>
        <w:jc w:val="both"/>
      </w:pPr>
      <w:r>
        <w:rPr>
          <w:rFonts w:ascii="Times New Roman"/>
          <w:b w:val="false"/>
          <w:i w:val="false"/>
          <w:color w:val="000000"/>
          <w:sz w:val="28"/>
        </w:rPr>
        <w:t>
      орыс тілінде _______________________________________________________</w:t>
      </w:r>
    </w:p>
    <w:p>
      <w:pPr>
        <w:spacing w:after="0"/>
        <w:ind w:left="0"/>
        <w:jc w:val="both"/>
      </w:pPr>
      <w:r>
        <w:rPr>
          <w:rFonts w:ascii="Times New Roman"/>
          <w:b w:val="false"/>
          <w:i w:val="false"/>
          <w:color w:val="000000"/>
          <w:sz w:val="28"/>
        </w:rPr>
        <w:t>
      латын тілінде (субстанцияларға)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ХПА</w:t>
      </w:r>
      <w:r>
        <w:rPr>
          <w:rFonts w:ascii="Times New Roman"/>
          <w:b w:val="false"/>
          <w:i w:val="false"/>
          <w:color w:val="000000"/>
          <w:sz w:val="28"/>
        </w:rPr>
        <w:t xml:space="preserve"> (бар болғанда)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Кәсіпорын және өндіруші ел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 ____ </w:t>
      </w:r>
      <w:r>
        <w:rPr>
          <w:rFonts w:ascii="Times New Roman"/>
          <w:b w:val="false"/>
          <w:i w:val="false"/>
          <w:color w:val="000000"/>
          <w:sz w:val="28"/>
        </w:rPr>
        <w:t>ӨЗГЕРІС</w:t>
      </w:r>
    </w:p>
    <w:p>
      <w:pPr>
        <w:spacing w:after="0"/>
        <w:ind w:left="0"/>
        <w:jc w:val="both"/>
      </w:pPr>
      <w:r>
        <w:rPr>
          <w:rFonts w:ascii="Times New Roman"/>
          <w:b w:val="false"/>
          <w:i w:val="false"/>
          <w:color w:val="000000"/>
          <w:sz w:val="28"/>
        </w:rPr>
        <w:t>
      Енгізілу мерзімі 200 ж. "__" __________ бастап белгіленген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Өзгертуге жататын 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мәтін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РЕСМИ БАСЫЛЫМ                      ҚАЙТА БАСУҒА ТЫЙЫМ САЛЫНАДЫ</w:t>
      </w:r>
    </w:p>
    <w:p>
      <w:pPr>
        <w:spacing w:after="0"/>
        <w:ind w:left="0"/>
        <w:jc w:val="both"/>
      </w:pPr>
      <w:r>
        <w:rPr>
          <w:rFonts w:ascii="Times New Roman"/>
          <w:b w:val="false"/>
          <w:i w:val="false"/>
          <w:color w:val="000000"/>
          <w:sz w:val="28"/>
        </w:rPr>
        <w:t>
      (Соңғы беттің нысаны)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с.__ ҚР АНҚ</w:t>
      </w:r>
      <w:r>
        <w:rPr>
          <w:rFonts w:ascii="Times New Roman"/>
          <w:b w:val="false"/>
          <w:i w:val="false"/>
          <w:color w:val="000000"/>
          <w:sz w:val="28"/>
        </w:rPr>
        <w:t xml:space="preserve"> - (жұп бетінің колонтитулы - сол жақтан)</w:t>
      </w:r>
    </w:p>
    <w:p>
      <w:pPr>
        <w:spacing w:after="0"/>
        <w:ind w:left="0"/>
        <w:jc w:val="both"/>
      </w:pPr>
      <w:r>
        <w:rPr>
          <w:rFonts w:ascii="Times New Roman"/>
          <w:b w:val="false"/>
          <w:i w:val="false"/>
          <w:color w:val="000000"/>
          <w:sz w:val="28"/>
        </w:rPr>
        <w:t>
                                          немесе тақ бетке</w:t>
      </w:r>
    </w:p>
    <w:p>
      <w:pPr>
        <w:spacing w:after="0"/>
        <w:ind w:left="0"/>
        <w:jc w:val="both"/>
      </w:pPr>
      <w:r>
        <w:rPr>
          <w:rFonts w:ascii="Times New Roman"/>
          <w:b w:val="false"/>
          <w:i w:val="false"/>
          <w:color w:val="000000"/>
          <w:sz w:val="28"/>
        </w:rPr>
        <w:t>
      ҚР АНҚ - с._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(оң жақтағы бетке арналған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белгі)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 иесі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w:t>
      </w:r>
    </w:p>
    <w:p>
      <w:pPr>
        <w:spacing w:after="0"/>
        <w:ind w:left="0"/>
        <w:jc w:val="both"/>
      </w:pPr>
      <w:r>
        <w:rPr>
          <w:rFonts w:ascii="Times New Roman"/>
          <w:b w:val="false"/>
          <w:i w:val="false"/>
          <w:color w:val="000000"/>
          <w:sz w:val="28"/>
        </w:rPr>
        <w:t>
      өтініш иесінің аты-жөні</w:t>
      </w:r>
    </w:p>
    <w:p>
      <w:pPr>
        <w:spacing w:after="0"/>
        <w:ind w:left="0"/>
        <w:jc w:val="both"/>
      </w:pPr>
      <w:r>
        <w:rPr>
          <w:rFonts w:ascii="Times New Roman"/>
          <w:b w:val="false"/>
          <w:i w:val="false"/>
          <w:color w:val="000000"/>
          <w:sz w:val="28"/>
        </w:rPr>
        <w:t>
      _________  _______________________</w:t>
      </w:r>
    </w:p>
    <w:p>
      <w:pPr>
        <w:spacing w:after="0"/>
        <w:ind w:left="0"/>
        <w:jc w:val="both"/>
      </w:pPr>
      <w:r>
        <w:rPr>
          <w:rFonts w:ascii="Times New Roman"/>
          <w:b w:val="false"/>
          <w:i w:val="false"/>
          <w:color w:val="000000"/>
          <w:sz w:val="28"/>
        </w:rPr>
        <w:t>
       қолы         Т.А.Ә., лауазымы</w:t>
      </w:r>
    </w:p>
    <w:p>
      <w:pPr>
        <w:spacing w:after="0"/>
        <w:ind w:left="0"/>
        <w:jc w:val="both"/>
      </w:pPr>
      <w:r>
        <w:rPr>
          <w:rFonts w:ascii="Times New Roman"/>
          <w:b w:val="false"/>
          <w:i w:val="false"/>
          <w:color w:val="000000"/>
          <w:sz w:val="28"/>
        </w:rPr>
        <w:t>
      200__ ж. "__"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РЕСМИ БАСЫЛЫМ                    ҚАЙТА ШЫҒАРУҒА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