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556d" w14:textId="2315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инфекциялық және паразиттік, кәсіптік аурулары мен улану жағдайларын тексеру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705 Бұйрығы. Қазақстан Республикасы Әділет министрлігінде 2009 жылғы 26 қарашада Нормативтік құқықтық кесімдерді мемлекеттік тіркеудің тізіліміне N 5907 болып енгізілді. Күші жойылды - Қазақстан Республикасы Ұлттық экономика министрінің 2015 жылғы 23 маусымдағы № 440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23.06.2015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151-бабының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инфекциялық және паразиттік, кәсіптік аурулары мен улану жағдайларын тексеру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 - эпидемиологиялық қадағалау комитеті (К.С.Оспанов)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(Ф.Б.Бисмильдин)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 мемлекеттік тіркеу тізілімінде N 3760 болып тіркелген, "Заң газетінде" 2005 жылғы 23 қарашада, N 153 (777) жарияланған "Кәсіби аурулар мен улануларды тіркеу, тексеру, есепке алу және олар бойынша есеп беру ережесін бекіту туралы" Қазақстан Республикасы Денсаулық сақтау министрінің 2005 жылғы 23 маусымдағы N 294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12 қарашадағы  </w:t>
      </w:r>
      <w:r>
        <w:br/>
      </w:r>
      <w:r>
        <w:rPr>
          <w:rFonts w:ascii="Times New Roman"/>
          <w:b w:val="false"/>
          <w:i w:val="false"/>
          <w:color w:val="000000"/>
          <w:sz w:val="28"/>
        </w:rPr>
        <w:t xml:space="preserve">
N 705 бұйрығымен бекітілген </w:t>
      </w:r>
    </w:p>
    <w:bookmarkEnd w:id="2"/>
    <w:p>
      <w:pPr>
        <w:spacing w:after="0"/>
        <w:ind w:left="0"/>
        <w:jc w:val="left"/>
      </w:pPr>
      <w:r>
        <w:rPr>
          <w:rFonts w:ascii="Times New Roman"/>
          <w:b/>
          <w:i w:val="false"/>
          <w:color w:val="000000"/>
        </w:rPr>
        <w:t xml:space="preserve"> Халықтың жұқпалы және паразиттік, кәсіптік аурулары мен улану жағдайларын тексеру ережесі 1. Жалпы ережелер</w:t>
      </w:r>
    </w:p>
    <w:bookmarkStart w:name="z9" w:id="3"/>
    <w:p>
      <w:pPr>
        <w:spacing w:after="0"/>
        <w:ind w:left="0"/>
        <w:jc w:val="both"/>
      </w:pPr>
      <w:r>
        <w:rPr>
          <w:rFonts w:ascii="Times New Roman"/>
          <w:b w:val="false"/>
          <w:i w:val="false"/>
          <w:color w:val="000000"/>
          <w:sz w:val="28"/>
        </w:rPr>
        <w:t>      1. Осы Ереже халықтың жұқпалы және паразиттік, кәсіптік аурулары мен улану жағдайларын тексеру тәртібін айқындайды.</w:t>
      </w:r>
      <w:r>
        <w:br/>
      </w:r>
      <w:r>
        <w:rPr>
          <w:rFonts w:ascii="Times New Roman"/>
          <w:b w:val="false"/>
          <w:i w:val="false"/>
          <w:color w:val="000000"/>
          <w:sz w:val="28"/>
        </w:rPr>
        <w:t>
      2. Жұқпалы және паразиттік, кәсіптік аурулары мен улану жағдайларын тексеруді санитарлық-эпидемиологиялық қызметінің мамандары жүргізеді.</w:t>
      </w:r>
    </w:p>
    <w:bookmarkEnd w:id="3"/>
    <w:bookmarkStart w:name="z10" w:id="4"/>
    <w:p>
      <w:pPr>
        <w:spacing w:after="0"/>
        <w:ind w:left="0"/>
        <w:jc w:val="left"/>
      </w:pPr>
      <w:r>
        <w:rPr>
          <w:rFonts w:ascii="Times New Roman"/>
          <w:b/>
          <w:i w:val="false"/>
          <w:color w:val="000000"/>
        </w:rPr>
        <w:t xml:space="preserve"> 
2. Халықтың жұқпалы және паразиттік аурулары жағдайларын тексеруге талаптар</w:t>
      </w:r>
    </w:p>
    <w:bookmarkEnd w:id="4"/>
    <w:bookmarkStart w:name="z82" w:id="5"/>
    <w:p>
      <w:pPr>
        <w:spacing w:after="0"/>
        <w:ind w:left="0"/>
        <w:jc w:val="both"/>
      </w:pPr>
      <w:r>
        <w:rPr>
          <w:rFonts w:ascii="Times New Roman"/>
          <w:b w:val="false"/>
          <w:i w:val="false"/>
          <w:color w:val="000000"/>
          <w:sz w:val="28"/>
        </w:rPr>
        <w:t>
      3. Халықтың жұқпалы және паразиттік аурулары жағдайларын тексеруді нысаны түскеннен бастап 7 күнтізбелік күн ішінде санитарлық-эпидемиологиялық қызметінің мамандары жүргізеді.</w:t>
      </w:r>
      <w:r>
        <w:br/>
      </w:r>
      <w:r>
        <w:rPr>
          <w:rFonts w:ascii="Times New Roman"/>
          <w:b w:val="false"/>
          <w:i w:val="false"/>
          <w:color w:val="000000"/>
          <w:sz w:val="28"/>
        </w:rPr>
        <w:t>
</w:t>
      </w:r>
      <w:r>
        <w:rPr>
          <w:rFonts w:ascii="Times New Roman"/>
          <w:b w:val="false"/>
          <w:i w:val="false"/>
          <w:color w:val="000000"/>
          <w:sz w:val="28"/>
        </w:rPr>
        <w:t>
      4. Сирек кездесетін, Қазақстан Республикасының аймағында жойылған немесе қайта тіркелген халықтың жұқпалы және паразиттік аурулары ұйғарылған кезде штаб құрылады, оның құрамына мемлекеттік санитарлық-эпидемиологиялық қадағалау мекемелердің, санитарлық-эпидемиологиялық сараптама орталықтың мамандары енгізіледі, қажет болса республикалық санитарлық-эпидемиологиялық станциясының, ғылыми-зерттеу институттардың және басқа мекемелердің өкілдері қосылады.</w:t>
      </w:r>
      <w:r>
        <w:br/>
      </w:r>
      <w:r>
        <w:rPr>
          <w:rFonts w:ascii="Times New Roman"/>
          <w:b w:val="false"/>
          <w:i w:val="false"/>
          <w:color w:val="000000"/>
          <w:sz w:val="28"/>
        </w:rPr>
        <w:t>
      Штабтың жанында мынадай таптар ұйымдастырылады:</w:t>
      </w:r>
      <w:r>
        <w:br/>
      </w:r>
      <w:r>
        <w:rPr>
          <w:rFonts w:ascii="Times New Roman"/>
          <w:b w:val="false"/>
          <w:i w:val="false"/>
          <w:color w:val="000000"/>
          <w:sz w:val="28"/>
        </w:rPr>
        <w:t>
</w:t>
      </w:r>
      <w:r>
        <w:rPr>
          <w:rFonts w:ascii="Times New Roman"/>
          <w:b w:val="false"/>
          <w:i w:val="false"/>
          <w:color w:val="000000"/>
          <w:sz w:val="28"/>
        </w:rPr>
        <w:t>
      1) эпидемиологиялық тексеру және зерттеу (аудандық/қалалық, облыстық, республикалық деңгейлік эпидемиолог/паразитолог-дәрігерлер);</w:t>
      </w:r>
      <w:r>
        <w:br/>
      </w:r>
      <w:r>
        <w:rPr>
          <w:rFonts w:ascii="Times New Roman"/>
          <w:b w:val="false"/>
          <w:i w:val="false"/>
          <w:color w:val="000000"/>
          <w:sz w:val="28"/>
        </w:rPr>
        <w:t>
</w:t>
      </w:r>
      <w:r>
        <w:rPr>
          <w:rFonts w:ascii="Times New Roman"/>
          <w:b w:val="false"/>
          <w:i w:val="false"/>
          <w:color w:val="000000"/>
          <w:sz w:val="28"/>
        </w:rPr>
        <w:t>
      2) зертхалалық диагностика (аудандық/қалалық, облыстық, республикалық деңгейлік бактериолог/вирусолог-дәрігерлер);</w:t>
      </w:r>
      <w:r>
        <w:br/>
      </w:r>
      <w:r>
        <w:rPr>
          <w:rFonts w:ascii="Times New Roman"/>
          <w:b w:val="false"/>
          <w:i w:val="false"/>
          <w:color w:val="000000"/>
          <w:sz w:val="28"/>
        </w:rPr>
        <w:t>
</w:t>
      </w:r>
      <w:r>
        <w:rPr>
          <w:rFonts w:ascii="Times New Roman"/>
          <w:b w:val="false"/>
          <w:i w:val="false"/>
          <w:color w:val="000000"/>
          <w:sz w:val="28"/>
        </w:rPr>
        <w:t>
      3) ауруларды айқындау және емдеу (емдеу дәрігерлер (инфекционисттер, терапевттер, педиаторлар, невропатологтар, отбасылық дәрігерлер және басқа мамандар);</w:t>
      </w:r>
      <w:r>
        <w:br/>
      </w:r>
      <w:r>
        <w:rPr>
          <w:rFonts w:ascii="Times New Roman"/>
          <w:b w:val="false"/>
          <w:i w:val="false"/>
          <w:color w:val="000000"/>
          <w:sz w:val="28"/>
        </w:rPr>
        <w:t>
</w:t>
      </w:r>
      <w:r>
        <w:rPr>
          <w:rFonts w:ascii="Times New Roman"/>
          <w:b w:val="false"/>
          <w:i w:val="false"/>
          <w:color w:val="000000"/>
          <w:sz w:val="28"/>
        </w:rPr>
        <w:t>
      4) санитарлық-гигиеналық қадағалау (коммуналды гигиена, тағам гигиена, балалар және жасөспірім гигиена, радиациялық гигиена бойынша мамандар);</w:t>
      </w:r>
      <w:r>
        <w:br/>
      </w:r>
      <w:r>
        <w:rPr>
          <w:rFonts w:ascii="Times New Roman"/>
          <w:b w:val="false"/>
          <w:i w:val="false"/>
          <w:color w:val="000000"/>
          <w:sz w:val="28"/>
        </w:rPr>
        <w:t>
</w:t>
      </w:r>
      <w:r>
        <w:rPr>
          <w:rFonts w:ascii="Times New Roman"/>
          <w:b w:val="false"/>
          <w:i w:val="false"/>
          <w:color w:val="000000"/>
          <w:sz w:val="28"/>
        </w:rPr>
        <w:t>
      5) дезинфекция (дезинфекционист-дәрігер, дезинструктор, дезинфектор).</w:t>
      </w:r>
      <w:r>
        <w:br/>
      </w:r>
      <w:r>
        <w:rPr>
          <w:rFonts w:ascii="Times New Roman"/>
          <w:b w:val="false"/>
          <w:i w:val="false"/>
          <w:color w:val="000000"/>
          <w:sz w:val="28"/>
        </w:rPr>
        <w:t>
</w:t>
      </w:r>
      <w:r>
        <w:rPr>
          <w:rFonts w:ascii="Times New Roman"/>
          <w:b w:val="false"/>
          <w:i w:val="false"/>
          <w:color w:val="000000"/>
          <w:sz w:val="28"/>
        </w:rPr>
        <w:t>
      5. Тексеру кезінде эпидемиолог(паразиолог)-дәрігер халықтың жұқпалы және паразиттік аурулары жағдайлардың клиникасын талдайды, ол үшін аурулардың тарихтармен танысады, дәрігерлермен әңгімелеседі, аурулармен және байланыста болғандарды сұрайды, бар зертханалық деректерді талдайды. Ең қолайлы деректермен белгілер толық жазылады (24 сағат ішінде ең көп болған дәрісі, температурасының қисығы және басқа).</w:t>
      </w:r>
      <w:r>
        <w:br/>
      </w:r>
      <w:r>
        <w:rPr>
          <w:rFonts w:ascii="Times New Roman"/>
          <w:b w:val="false"/>
          <w:i w:val="false"/>
          <w:color w:val="000000"/>
          <w:sz w:val="28"/>
        </w:rPr>
        <w:t>
      Зертхананың мамандарымен (бактериолог, вирусолог) бірге зертханалық диагностиканың дұрыстығын мынадай критерий бойынша бағалайды:</w:t>
      </w:r>
      <w:r>
        <w:br/>
      </w:r>
      <w:r>
        <w:rPr>
          <w:rFonts w:ascii="Times New Roman"/>
          <w:b w:val="false"/>
          <w:i w:val="false"/>
          <w:color w:val="000000"/>
          <w:sz w:val="28"/>
        </w:rPr>
        <w:t>
</w:t>
      </w:r>
      <w:r>
        <w:rPr>
          <w:rFonts w:ascii="Times New Roman"/>
          <w:b w:val="false"/>
          <w:i w:val="false"/>
          <w:color w:val="000000"/>
          <w:sz w:val="28"/>
        </w:rPr>
        <w:t>
      1) зертхананың техникалық жабдықталғандығы, өлшеуші құралдардың дер кезінде тексерілуі;</w:t>
      </w:r>
      <w:r>
        <w:br/>
      </w:r>
      <w:r>
        <w:rPr>
          <w:rFonts w:ascii="Times New Roman"/>
          <w:b w:val="false"/>
          <w:i w:val="false"/>
          <w:color w:val="000000"/>
          <w:sz w:val="28"/>
        </w:rPr>
        <w:t>
</w:t>
      </w:r>
      <w:r>
        <w:rPr>
          <w:rFonts w:ascii="Times New Roman"/>
          <w:b w:val="false"/>
          <w:i w:val="false"/>
          <w:color w:val="000000"/>
          <w:sz w:val="28"/>
        </w:rPr>
        <w:t>
      2) методикаларды бұзбай микробиологиялық зерттеуді жүргізуі;</w:t>
      </w:r>
      <w:r>
        <w:br/>
      </w:r>
      <w:r>
        <w:rPr>
          <w:rFonts w:ascii="Times New Roman"/>
          <w:b w:val="false"/>
          <w:i w:val="false"/>
          <w:color w:val="000000"/>
          <w:sz w:val="28"/>
        </w:rPr>
        <w:t>
</w:t>
      </w:r>
      <w:r>
        <w:rPr>
          <w:rFonts w:ascii="Times New Roman"/>
          <w:b w:val="false"/>
          <w:i w:val="false"/>
          <w:color w:val="000000"/>
          <w:sz w:val="28"/>
        </w:rPr>
        <w:t>
      3) қолданатын орталардың, аглютинация сывороткалардың, диагностикумдардың, сынақ-жүйелердін сапасы (жарамдылық мерзімі, сақтау талаптарын бұзбауы, өсу сапасы);</w:t>
      </w:r>
      <w:r>
        <w:br/>
      </w:r>
      <w:r>
        <w:rPr>
          <w:rFonts w:ascii="Times New Roman"/>
          <w:b w:val="false"/>
          <w:i w:val="false"/>
          <w:color w:val="000000"/>
          <w:sz w:val="28"/>
        </w:rPr>
        <w:t>
</w:t>
      </w:r>
      <w:r>
        <w:rPr>
          <w:rFonts w:ascii="Times New Roman"/>
          <w:b w:val="false"/>
          <w:i w:val="false"/>
          <w:color w:val="000000"/>
          <w:sz w:val="28"/>
        </w:rPr>
        <w:t>
      4) зертхананың ішкі қадағалауын жүргізуінің толықтығы және сапасы;</w:t>
      </w:r>
      <w:r>
        <w:br/>
      </w:r>
      <w:r>
        <w:rPr>
          <w:rFonts w:ascii="Times New Roman"/>
          <w:b w:val="false"/>
          <w:i w:val="false"/>
          <w:color w:val="000000"/>
          <w:sz w:val="28"/>
        </w:rPr>
        <w:t>
</w:t>
      </w:r>
      <w:r>
        <w:rPr>
          <w:rFonts w:ascii="Times New Roman"/>
          <w:b w:val="false"/>
          <w:i w:val="false"/>
          <w:color w:val="000000"/>
          <w:sz w:val="28"/>
        </w:rPr>
        <w:t>
      5) зертханада жұмыс істейтін қызметкерлерінің кәсіптік деңгейі.</w:t>
      </w:r>
      <w:r>
        <w:br/>
      </w:r>
      <w:r>
        <w:rPr>
          <w:rFonts w:ascii="Times New Roman"/>
          <w:b w:val="false"/>
          <w:i w:val="false"/>
          <w:color w:val="000000"/>
          <w:sz w:val="28"/>
        </w:rPr>
        <w:t>
      Диагноздың этиологиялық мағынасын ашу үшін аурулардың мәліметтерін қолданыстағы методикалық құжаттарға сәйкес зерттеу керек. Керек кезде зерттеу облыстық санитарлық-эпидемиологиялық сараптама орталығында жүргізіледі, бөлінген патогенді дақылдар идентификациялау үшін сәйкес референс-зертханаға жіберіледі.</w:t>
      </w:r>
      <w:r>
        <w:br/>
      </w:r>
      <w:r>
        <w:rPr>
          <w:rFonts w:ascii="Times New Roman"/>
          <w:b w:val="false"/>
          <w:i w:val="false"/>
          <w:color w:val="000000"/>
          <w:sz w:val="28"/>
        </w:rPr>
        <w:t>
      Қорытынды диагноз аурулардың клиникалық және зертханалық деректер, эпидемиологиялық анамнез және ауруларды сұрастыру негізінде қойылады.</w:t>
      </w:r>
      <w:r>
        <w:br/>
      </w:r>
      <w:r>
        <w:rPr>
          <w:rFonts w:ascii="Times New Roman"/>
          <w:b w:val="false"/>
          <w:i w:val="false"/>
          <w:color w:val="000000"/>
          <w:sz w:val="28"/>
        </w:rPr>
        <w:t>
</w:t>
      </w:r>
      <w:r>
        <w:rPr>
          <w:rFonts w:ascii="Times New Roman"/>
          <w:b w:val="false"/>
          <w:i w:val="false"/>
          <w:color w:val="000000"/>
          <w:sz w:val="28"/>
        </w:rPr>
        <w:t>
      6. Ауруларды және байланыста болғандарды сұраған кезде эпидемиолог (паразитолог) - дәрігер келесіні анықтайды:</w:t>
      </w:r>
      <w:r>
        <w:br/>
      </w:r>
      <w:r>
        <w:rPr>
          <w:rFonts w:ascii="Times New Roman"/>
          <w:b w:val="false"/>
          <w:i w:val="false"/>
          <w:color w:val="000000"/>
          <w:sz w:val="28"/>
        </w:rPr>
        <w:t>
</w:t>
      </w:r>
      <w:r>
        <w:rPr>
          <w:rFonts w:ascii="Times New Roman"/>
          <w:b w:val="false"/>
          <w:i w:val="false"/>
          <w:color w:val="000000"/>
          <w:sz w:val="28"/>
        </w:rPr>
        <w:t>
      1) инкубация кезеңі ағымында ұқсас ауру белгілері бар байланыста болған адамдардың тобын;</w:t>
      </w:r>
      <w:r>
        <w:br/>
      </w:r>
      <w:r>
        <w:rPr>
          <w:rFonts w:ascii="Times New Roman"/>
          <w:b w:val="false"/>
          <w:i w:val="false"/>
          <w:color w:val="000000"/>
          <w:sz w:val="28"/>
        </w:rPr>
        <w:t>
</w:t>
      </w:r>
      <w:r>
        <w:rPr>
          <w:rFonts w:ascii="Times New Roman"/>
          <w:b w:val="false"/>
          <w:i w:val="false"/>
          <w:color w:val="000000"/>
          <w:sz w:val="28"/>
        </w:rPr>
        <w:t>
      2) тегі, аты-жөні, туған күні, мекен жайы, байланыс телефондары, жұмыс/оқу орны;</w:t>
      </w:r>
      <w:r>
        <w:br/>
      </w:r>
      <w:r>
        <w:rPr>
          <w:rFonts w:ascii="Times New Roman"/>
          <w:b w:val="false"/>
          <w:i w:val="false"/>
          <w:color w:val="000000"/>
          <w:sz w:val="28"/>
        </w:rPr>
        <w:t>
</w:t>
      </w:r>
      <w:r>
        <w:rPr>
          <w:rFonts w:ascii="Times New Roman"/>
          <w:b w:val="false"/>
          <w:i w:val="false"/>
          <w:color w:val="000000"/>
          <w:sz w:val="28"/>
        </w:rPr>
        <w:t>
      3) ауру басталған күні (қысқа инкубациялық кезенді аурулар үшін – ауру басталған анық уақыты), ауруханаға жатқан күні, орны, аурудың негізгі белгілері);</w:t>
      </w:r>
      <w:r>
        <w:br/>
      </w:r>
      <w:r>
        <w:rPr>
          <w:rFonts w:ascii="Times New Roman"/>
          <w:b w:val="false"/>
          <w:i w:val="false"/>
          <w:color w:val="000000"/>
          <w:sz w:val="28"/>
        </w:rPr>
        <w:t>
</w:t>
      </w:r>
      <w:r>
        <w:rPr>
          <w:rFonts w:ascii="Times New Roman"/>
          <w:b w:val="false"/>
          <w:i w:val="false"/>
          <w:color w:val="000000"/>
          <w:sz w:val="28"/>
        </w:rPr>
        <w:t>
      4) жұқпаның көзі болуы мүмкін күдіктілер, факторлары және жұғу жолдары туралы мәліметтерді;</w:t>
      </w:r>
      <w:r>
        <w:br/>
      </w:r>
      <w:r>
        <w:rPr>
          <w:rFonts w:ascii="Times New Roman"/>
          <w:b w:val="false"/>
          <w:i w:val="false"/>
          <w:color w:val="000000"/>
          <w:sz w:val="28"/>
        </w:rPr>
        <w:t>
</w:t>
      </w:r>
      <w:r>
        <w:rPr>
          <w:rFonts w:ascii="Times New Roman"/>
          <w:b w:val="false"/>
          <w:i w:val="false"/>
          <w:color w:val="000000"/>
          <w:sz w:val="28"/>
        </w:rPr>
        <w:t>
      5) ұйымдасқан ұжымға соңғы рет барған, елді мекеннің, облыстың, мемлекеттің шекарасына шыққан күні.</w:t>
      </w:r>
      <w:r>
        <w:br/>
      </w:r>
      <w:r>
        <w:rPr>
          <w:rFonts w:ascii="Times New Roman"/>
          <w:b w:val="false"/>
          <w:i w:val="false"/>
          <w:color w:val="000000"/>
          <w:sz w:val="28"/>
        </w:rPr>
        <w:t>
</w:t>
      </w:r>
      <w:r>
        <w:rPr>
          <w:rFonts w:ascii="Times New Roman"/>
          <w:b w:val="false"/>
          <w:i w:val="false"/>
          <w:color w:val="000000"/>
          <w:sz w:val="28"/>
        </w:rPr>
        <w:t>
      7. Карантинды және аса қауіпті аурулар, сондай-ақ топталған аурулар ұйғарылған кезде ресми жариялауды үй басы аралауды ұйымдастыру керек.</w:t>
      </w:r>
      <w:r>
        <w:br/>
      </w:r>
      <w:r>
        <w:rPr>
          <w:rFonts w:ascii="Times New Roman"/>
          <w:b w:val="false"/>
          <w:i w:val="false"/>
          <w:color w:val="000000"/>
          <w:sz w:val="28"/>
        </w:rPr>
        <w:t>
</w:t>
      </w:r>
      <w:r>
        <w:rPr>
          <w:rFonts w:ascii="Times New Roman"/>
          <w:b w:val="false"/>
          <w:i w:val="false"/>
          <w:color w:val="000000"/>
          <w:sz w:val="28"/>
        </w:rPr>
        <w:t>
      Ауру инкубация кезеңі/ауру ағымында ұйымдасқан ұжымға барса сол объектіні тексеріп аурудың бұдан әрі таралуын алдын алу үшін лайық санитарлық-эпидемияға қарсы (профилактикалық) шараларды ұйымдастырып жүргізу керек. Сол объектіні тексеру нәтижесі бойынша тексеру біткен күнде санитарлық-эпидемиологиялық тексеру акты рәсімделеді.</w:t>
      </w:r>
      <w:r>
        <w:br/>
      </w:r>
      <w:r>
        <w:rPr>
          <w:rFonts w:ascii="Times New Roman"/>
          <w:b w:val="false"/>
          <w:i w:val="false"/>
          <w:color w:val="000000"/>
          <w:sz w:val="28"/>
        </w:rPr>
        <w:t>
      Эпидемиологиялық тексеру нәтижесі сәйкес жұқпалы аурудың ошағының эпидемиологиялық тексеру картасына жазылады.</w:t>
      </w:r>
    </w:p>
    <w:bookmarkEnd w:id="5"/>
    <w:bookmarkStart w:name="z30" w:id="6"/>
    <w:p>
      <w:pPr>
        <w:spacing w:after="0"/>
        <w:ind w:left="0"/>
        <w:jc w:val="left"/>
      </w:pPr>
      <w:r>
        <w:rPr>
          <w:rFonts w:ascii="Times New Roman"/>
          <w:b/>
          <w:i w:val="false"/>
          <w:color w:val="000000"/>
        </w:rPr>
        <w:t xml:space="preserve"> 
3. Кәсіптік аурулары мен улану жағдайларын тексеру тәртібі</w:t>
      </w:r>
    </w:p>
    <w:bookmarkEnd w:id="6"/>
    <w:bookmarkStart w:name="z84" w:id="7"/>
    <w:p>
      <w:pPr>
        <w:spacing w:after="0"/>
        <w:ind w:left="0"/>
        <w:jc w:val="both"/>
      </w:pPr>
      <w:r>
        <w:rPr>
          <w:rFonts w:ascii="Times New Roman"/>
          <w:b w:val="false"/>
          <w:i w:val="false"/>
          <w:color w:val="000000"/>
          <w:sz w:val="28"/>
        </w:rPr>
        <w:t>
      8. Тез өрбіген кәсіптік ауруларды және улану диагнозын азаматтарға амбулаториялық-емханалық және стационарлық, медициналық көмек көрсеткен ұйымдар, ал созылмалы кәсіптік ауруларды (улануды) - кәсіптік патология орталықтары (бұдан әрі - Орталық) немесе кәсіптік аурулар клиникасы анықтайды.</w:t>
      </w:r>
      <w:r>
        <w:br/>
      </w:r>
      <w:r>
        <w:rPr>
          <w:rFonts w:ascii="Times New Roman"/>
          <w:b w:val="false"/>
          <w:i w:val="false"/>
          <w:color w:val="000000"/>
          <w:sz w:val="28"/>
        </w:rPr>
        <w:t>
</w:t>
      </w:r>
      <w:r>
        <w:rPr>
          <w:rFonts w:ascii="Times New Roman"/>
          <w:b w:val="false"/>
          <w:i w:val="false"/>
          <w:color w:val="000000"/>
          <w:sz w:val="28"/>
        </w:rPr>
        <w:t>
      9. Орталықта тұрақты жұмыс істейтін бағытты, кәсіптік тұрғыдан патологияны (бұдан әрі - кәсіптік патология) сараптау комиссиясы құрылады. Кәсіптік патологиялық сараптау комиссияның құрамының жалпы саны 3 адамнан кем болмауы керек. Комиссияның төрағасы ауру бағыты бойынша маманы боп тағайындалған кәсіптік патолог дәрігер тағайындалады. Кәсіптік патологиялық комиссиясының мүшелері кәсіптік патология жөнінде дәрігерлер немесе маман сертификаты бар дәрігерлер болу керек.</w:t>
      </w:r>
      <w:r>
        <w:br/>
      </w:r>
      <w:r>
        <w:rPr>
          <w:rFonts w:ascii="Times New Roman"/>
          <w:b w:val="false"/>
          <w:i w:val="false"/>
          <w:color w:val="000000"/>
          <w:sz w:val="28"/>
        </w:rPr>
        <w:t>
</w:t>
      </w:r>
      <w:r>
        <w:rPr>
          <w:rFonts w:ascii="Times New Roman"/>
          <w:b w:val="false"/>
          <w:i w:val="false"/>
          <w:color w:val="000000"/>
          <w:sz w:val="28"/>
        </w:rPr>
        <w:t>
      10. Кәсіптік патологиялық сараптау комиссиясы 30 күнтізбелік күн ішінде кәсіптік ауру және улану диагнозын қоюға арналған материалдарды:</w:t>
      </w:r>
      <w:r>
        <w:br/>
      </w:r>
      <w:r>
        <w:rPr>
          <w:rFonts w:ascii="Times New Roman"/>
          <w:b w:val="false"/>
          <w:i w:val="false"/>
          <w:color w:val="000000"/>
          <w:sz w:val="28"/>
        </w:rPr>
        <w:t>
</w:t>
      </w:r>
      <w:r>
        <w:rPr>
          <w:rFonts w:ascii="Times New Roman"/>
          <w:b w:val="false"/>
          <w:i w:val="false"/>
          <w:color w:val="000000"/>
          <w:sz w:val="28"/>
        </w:rPr>
        <w:t>
      1) медицина ұйымының жолдама қағазы;</w:t>
      </w:r>
      <w:r>
        <w:br/>
      </w:r>
      <w:r>
        <w:rPr>
          <w:rFonts w:ascii="Times New Roman"/>
          <w:b w:val="false"/>
          <w:i w:val="false"/>
          <w:color w:val="000000"/>
          <w:sz w:val="28"/>
        </w:rPr>
        <w:t>
</w:t>
      </w:r>
      <w:r>
        <w:rPr>
          <w:rFonts w:ascii="Times New Roman"/>
          <w:b w:val="false"/>
          <w:i w:val="false"/>
          <w:color w:val="000000"/>
          <w:sz w:val="28"/>
        </w:rPr>
        <w:t>
      2) аурудың медициналық (амбулаториялық, стационарлық) картасынан алынған, оның ішінде жұмысқа алынар алдындағы, одан соң кезеңді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өткендігі туралы және зертханалық, функционалдық тексерістер туралы толық мағлұмат;</w:t>
      </w:r>
      <w:r>
        <w:br/>
      </w:r>
      <w:r>
        <w:rPr>
          <w:rFonts w:ascii="Times New Roman"/>
          <w:b w:val="false"/>
          <w:i w:val="false"/>
          <w:color w:val="000000"/>
          <w:sz w:val="28"/>
        </w:rPr>
        <w:t>
</w:t>
      </w:r>
      <w:r>
        <w:rPr>
          <w:rFonts w:ascii="Times New Roman"/>
          <w:b w:val="false"/>
          <w:i w:val="false"/>
          <w:color w:val="000000"/>
          <w:sz w:val="28"/>
        </w:rPr>
        <w:t>
      3) тұрған орындарынан алынған эпикриздерінің көшірмесі;</w:t>
      </w:r>
      <w:r>
        <w:br/>
      </w:r>
      <w:r>
        <w:rPr>
          <w:rFonts w:ascii="Times New Roman"/>
          <w:b w:val="false"/>
          <w:i w:val="false"/>
          <w:color w:val="000000"/>
          <w:sz w:val="28"/>
        </w:rPr>
        <w:t>
</w:t>
      </w:r>
      <w:r>
        <w:rPr>
          <w:rFonts w:ascii="Times New Roman"/>
          <w:b w:val="false"/>
          <w:i w:val="false"/>
          <w:color w:val="000000"/>
          <w:sz w:val="28"/>
        </w:rPr>
        <w:t>
      4) еңбек ету жағдайының </w:t>
      </w:r>
      <w:r>
        <w:rPr>
          <w:rFonts w:ascii="Times New Roman"/>
          <w:b w:val="false"/>
          <w:i w:val="false"/>
          <w:color w:val="000000"/>
          <w:sz w:val="28"/>
        </w:rPr>
        <w:t>санитарлық-эпидемиологиялық сипаттамасы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қызметкердің еңбек қызметін растайтын </w:t>
      </w:r>
      <w:r>
        <w:rPr>
          <w:rFonts w:ascii="Times New Roman"/>
          <w:b w:val="false"/>
          <w:i w:val="false"/>
          <w:color w:val="000000"/>
          <w:sz w:val="28"/>
        </w:rPr>
        <w:t>құжаттар</w:t>
      </w:r>
      <w:r>
        <w:rPr>
          <w:rFonts w:ascii="Times New Roman"/>
          <w:b w:val="false"/>
          <w:i w:val="false"/>
          <w:color w:val="000000"/>
          <w:sz w:val="28"/>
        </w:rPr>
        <w:t xml:space="preserve"> болған жағдайда ғана қарайды.</w:t>
      </w:r>
      <w:r>
        <w:br/>
      </w:r>
      <w:r>
        <w:rPr>
          <w:rFonts w:ascii="Times New Roman"/>
          <w:b w:val="false"/>
          <w:i w:val="false"/>
          <w:color w:val="000000"/>
          <w:sz w:val="28"/>
        </w:rPr>
        <w:t>
</w:t>
      </w:r>
      <w:r>
        <w:rPr>
          <w:rFonts w:ascii="Times New Roman"/>
          <w:b w:val="false"/>
          <w:i w:val="false"/>
          <w:color w:val="000000"/>
          <w:sz w:val="28"/>
        </w:rPr>
        <w:t>
      11. Кәсіптік патологиялық сараптау комиссиясы келесі шешімдерді қабылдайды:</w:t>
      </w:r>
      <w:r>
        <w:br/>
      </w:r>
      <w:r>
        <w:rPr>
          <w:rFonts w:ascii="Times New Roman"/>
          <w:b w:val="false"/>
          <w:i w:val="false"/>
          <w:color w:val="000000"/>
          <w:sz w:val="28"/>
        </w:rPr>
        <w:t>
</w:t>
      </w:r>
      <w:r>
        <w:rPr>
          <w:rFonts w:ascii="Times New Roman"/>
          <w:b w:val="false"/>
          <w:i w:val="false"/>
          <w:color w:val="000000"/>
          <w:sz w:val="28"/>
        </w:rPr>
        <w:t>
      1) кәсіптік факторлардың әсерінен пайда болатын ауруларды, оның ішінде кейіннен болатын түрлерін;</w:t>
      </w:r>
      <w:r>
        <w:br/>
      </w:r>
      <w:r>
        <w:rPr>
          <w:rFonts w:ascii="Times New Roman"/>
          <w:b w:val="false"/>
          <w:i w:val="false"/>
          <w:color w:val="000000"/>
          <w:sz w:val="28"/>
        </w:rPr>
        <w:t>
</w:t>
      </w:r>
      <w:r>
        <w:rPr>
          <w:rFonts w:ascii="Times New Roman"/>
          <w:b w:val="false"/>
          <w:i w:val="false"/>
          <w:color w:val="000000"/>
          <w:sz w:val="28"/>
        </w:rPr>
        <w:t>
      2) кәсіптік факторлардың әсерінен пайда болатын аурулары;</w:t>
      </w:r>
      <w:r>
        <w:br/>
      </w:r>
      <w:r>
        <w:rPr>
          <w:rFonts w:ascii="Times New Roman"/>
          <w:b w:val="false"/>
          <w:i w:val="false"/>
          <w:color w:val="000000"/>
          <w:sz w:val="28"/>
        </w:rPr>
        <w:t>
</w:t>
      </w:r>
      <w:r>
        <w:rPr>
          <w:rFonts w:ascii="Times New Roman"/>
          <w:b w:val="false"/>
          <w:i w:val="false"/>
          <w:color w:val="000000"/>
          <w:sz w:val="28"/>
        </w:rPr>
        <w:t>
      3) өндірістік зиянды факторлар әсер ету салдарынан пайда болатын жеке белгілердің болуы ("К" тобы);</w:t>
      </w:r>
      <w:r>
        <w:br/>
      </w:r>
      <w:r>
        <w:rPr>
          <w:rFonts w:ascii="Times New Roman"/>
          <w:b w:val="false"/>
          <w:i w:val="false"/>
          <w:color w:val="000000"/>
          <w:sz w:val="28"/>
        </w:rPr>
        <w:t>
</w:t>
      </w:r>
      <w:r>
        <w:rPr>
          <w:rFonts w:ascii="Times New Roman"/>
          <w:b w:val="false"/>
          <w:i w:val="false"/>
          <w:color w:val="000000"/>
          <w:sz w:val="28"/>
        </w:rPr>
        <w:t>
      4) кәсіптік аурудың өршуі (тоқтаусыз өрбуі);</w:t>
      </w:r>
      <w:r>
        <w:br/>
      </w:r>
      <w:r>
        <w:rPr>
          <w:rFonts w:ascii="Times New Roman"/>
          <w:b w:val="false"/>
          <w:i w:val="false"/>
          <w:color w:val="000000"/>
          <w:sz w:val="28"/>
        </w:rPr>
        <w:t>
</w:t>
      </w:r>
      <w:r>
        <w:rPr>
          <w:rFonts w:ascii="Times New Roman"/>
          <w:b w:val="false"/>
          <w:i w:val="false"/>
          <w:color w:val="000000"/>
          <w:sz w:val="28"/>
        </w:rPr>
        <w:t>
      5) кәсіптік аурудың өршуінің тоқтауы немесе кері жүруі;</w:t>
      </w:r>
      <w:r>
        <w:br/>
      </w:r>
      <w:r>
        <w:rPr>
          <w:rFonts w:ascii="Times New Roman"/>
          <w:b w:val="false"/>
          <w:i w:val="false"/>
          <w:color w:val="000000"/>
          <w:sz w:val="28"/>
        </w:rPr>
        <w:t>
</w:t>
      </w:r>
      <w:r>
        <w:rPr>
          <w:rFonts w:ascii="Times New Roman"/>
          <w:b w:val="false"/>
          <w:i w:val="false"/>
          <w:color w:val="000000"/>
          <w:sz w:val="28"/>
        </w:rPr>
        <w:t>
      6) кәсіптік ауру жоқ дегізетін кәсіптік аурудың қалдық белгілері (ұзақ уақыттан кейінгі салдары), аурудың салдары;</w:t>
      </w:r>
      <w:r>
        <w:br/>
      </w:r>
      <w:r>
        <w:rPr>
          <w:rFonts w:ascii="Times New Roman"/>
          <w:b w:val="false"/>
          <w:i w:val="false"/>
          <w:color w:val="000000"/>
          <w:sz w:val="28"/>
        </w:rPr>
        <w:t>
</w:t>
      </w:r>
      <w:r>
        <w:rPr>
          <w:rFonts w:ascii="Times New Roman"/>
          <w:b w:val="false"/>
          <w:i w:val="false"/>
          <w:color w:val="000000"/>
          <w:sz w:val="28"/>
        </w:rPr>
        <w:t>
      7) қайталай тексерістер жүргізу арқылы қосымша мағлұматтарды жинау (көрсетілсін);</w:t>
      </w:r>
      <w:r>
        <w:br/>
      </w:r>
      <w:r>
        <w:rPr>
          <w:rFonts w:ascii="Times New Roman"/>
          <w:b w:val="false"/>
          <w:i w:val="false"/>
          <w:color w:val="000000"/>
          <w:sz w:val="28"/>
        </w:rPr>
        <w:t>
</w:t>
      </w:r>
      <w:r>
        <w:rPr>
          <w:rFonts w:ascii="Times New Roman"/>
          <w:b w:val="false"/>
          <w:i w:val="false"/>
          <w:color w:val="000000"/>
          <w:sz w:val="28"/>
        </w:rPr>
        <w:t>
      8) жоғарғы дәрежеде мамандандырылған медициналық көмек алу және тереңдетілген тексерістер жүргізу үшін кәсіптік патология клиникасында тексеріліп, кеңес алуды қажет етеді.</w:t>
      </w:r>
      <w:r>
        <w:br/>
      </w:r>
      <w:r>
        <w:rPr>
          <w:rFonts w:ascii="Times New Roman"/>
          <w:b w:val="false"/>
          <w:i w:val="false"/>
          <w:color w:val="000000"/>
          <w:sz w:val="28"/>
        </w:rPr>
        <w:t>
</w:t>
      </w:r>
      <w:r>
        <w:rPr>
          <w:rFonts w:ascii="Times New Roman"/>
          <w:b w:val="false"/>
          <w:i w:val="false"/>
          <w:color w:val="000000"/>
          <w:sz w:val="28"/>
        </w:rPr>
        <w:t>
      12. Кәсіптік патологиялық сараптау комиссиясының қорытындысында кезекті емдеу-профилактикалау шаралары көрсетіліп, диспансеризацияға алу, медициналық тұрғыдан қалпына келтіру мәселелері шешілуі керек.</w:t>
      </w:r>
      <w:r>
        <w:br/>
      </w:r>
      <w:r>
        <w:rPr>
          <w:rFonts w:ascii="Times New Roman"/>
          <w:b w:val="false"/>
          <w:i w:val="false"/>
          <w:color w:val="000000"/>
          <w:sz w:val="28"/>
        </w:rPr>
        <w:t>
</w:t>
      </w:r>
      <w:r>
        <w:rPr>
          <w:rFonts w:ascii="Times New Roman"/>
          <w:b w:val="false"/>
          <w:i w:val="false"/>
          <w:color w:val="000000"/>
          <w:sz w:val="28"/>
        </w:rPr>
        <w:t>
      13. Егер аурудың пайда болуын анықтауда қиындықтар кездесетін болса және ауырған адаммен келіспеушілік болған жағдайда, қолдағы материал 10 күнтізбелік күн ішінде республикалық кәсіптік-патологиялық сараптау комиссиясында қаралуға жіберіледі.</w:t>
      </w:r>
      <w:r>
        <w:br/>
      </w:r>
      <w:r>
        <w:rPr>
          <w:rFonts w:ascii="Times New Roman"/>
          <w:b w:val="false"/>
          <w:i w:val="false"/>
          <w:color w:val="000000"/>
          <w:sz w:val="28"/>
        </w:rPr>
        <w:t>
</w:t>
      </w:r>
      <w:r>
        <w:rPr>
          <w:rFonts w:ascii="Times New Roman"/>
          <w:b w:val="false"/>
          <w:i w:val="false"/>
          <w:color w:val="000000"/>
          <w:sz w:val="28"/>
        </w:rPr>
        <w:t>
      14. Кәсіптік аурудың диагнозын анықтауға керекті негізгі құжат (атқаратын жұмысына немесе кәсібіне байланысты) ретінде тізім болып саналады. Тізімде зиянды, қауіпті және өндірістік қолайсыз факторлардың әсер етуінің арқасында пайда болатын аурулар қарастырылған. Тізімде атқарылатын жұмыстар мен өндірістердің тізімі берілген.</w:t>
      </w:r>
      <w:r>
        <w:br/>
      </w:r>
      <w:r>
        <w:rPr>
          <w:rFonts w:ascii="Times New Roman"/>
          <w:b w:val="false"/>
          <w:i w:val="false"/>
          <w:color w:val="000000"/>
          <w:sz w:val="28"/>
        </w:rPr>
        <w:t>
</w:t>
      </w:r>
      <w:r>
        <w:rPr>
          <w:rFonts w:ascii="Times New Roman"/>
          <w:b w:val="false"/>
          <w:i w:val="false"/>
          <w:color w:val="000000"/>
          <w:sz w:val="28"/>
        </w:rPr>
        <w:t>
      15. Кәсіптік ауру және улану диагнозын қойғанда, аурудың клиникалық формаларының ерекшеліктері, әсер ететін этиологиялық фактордың және атқаратын жұмыстың, өндірістік орта мен еңбек үдерісінің жағдайы және зиянды және қауіпті жұмыс жағдайындағы жұмыс өтілі еске алынады. Егер өндірістік орта жағдайына тексеріс жүргізілмесе, ол кәсіптік ауру немесе улану деп диагноз қоюға кедергі бола алмайды. Мұндай да ғылыми әдебиеттің, модельдеудің және осыған ұқсас өндірістік жағдайларға ұқсату арқылы диагноз қоюға болады.</w:t>
      </w:r>
      <w:r>
        <w:br/>
      </w:r>
      <w:r>
        <w:rPr>
          <w:rFonts w:ascii="Times New Roman"/>
          <w:b w:val="false"/>
          <w:i w:val="false"/>
          <w:color w:val="000000"/>
          <w:sz w:val="28"/>
        </w:rPr>
        <w:t>
</w:t>
      </w:r>
      <w:r>
        <w:rPr>
          <w:rFonts w:ascii="Times New Roman"/>
          <w:b w:val="false"/>
          <w:i w:val="false"/>
          <w:color w:val="000000"/>
          <w:sz w:val="28"/>
        </w:rPr>
        <w:t>
      16. Егер аурудың себептері әртүрлі факторлардың салдарынан пайда болған болса, оның ішінде кәсіптік факторлар орын алса, онда мұндай ауру кәсіптік деп саналынады.</w:t>
      </w:r>
      <w:r>
        <w:br/>
      </w:r>
      <w:r>
        <w:rPr>
          <w:rFonts w:ascii="Times New Roman"/>
          <w:b w:val="false"/>
          <w:i w:val="false"/>
          <w:color w:val="000000"/>
          <w:sz w:val="28"/>
        </w:rPr>
        <w:t>
</w:t>
      </w:r>
      <w:r>
        <w:rPr>
          <w:rFonts w:ascii="Times New Roman"/>
          <w:b w:val="false"/>
          <w:i w:val="false"/>
          <w:color w:val="000000"/>
          <w:sz w:val="28"/>
        </w:rPr>
        <w:t>
      17. Күрделі сараптау мәселелерін шешу үшін кәсіптік аурулар және улану диагнозын қоюда қарама-қарсы пікірлер орын алғанда уәкілетті орган арқылы тұрақты жұмыс істейтін сараптаудың республикалық кәсіптік патологиялық тартыс комиссиясы құрылады.</w:t>
      </w:r>
      <w:r>
        <w:br/>
      </w:r>
      <w:r>
        <w:rPr>
          <w:rFonts w:ascii="Times New Roman"/>
          <w:b w:val="false"/>
          <w:i w:val="false"/>
          <w:color w:val="000000"/>
          <w:sz w:val="28"/>
        </w:rPr>
        <w:t>
</w:t>
      </w:r>
      <w:r>
        <w:rPr>
          <w:rFonts w:ascii="Times New Roman"/>
          <w:b w:val="false"/>
          <w:i w:val="false"/>
          <w:color w:val="000000"/>
          <w:sz w:val="28"/>
        </w:rPr>
        <w:t>
      18. Республикалық кәсіптік патологиялық тартыс комиссиясы 30 күнтізбелік күн ішінде мынандай құжаттарды талқылайды:</w:t>
      </w:r>
      <w:r>
        <w:br/>
      </w:r>
      <w:r>
        <w:rPr>
          <w:rFonts w:ascii="Times New Roman"/>
          <w:b w:val="false"/>
          <w:i w:val="false"/>
          <w:color w:val="000000"/>
          <w:sz w:val="28"/>
        </w:rPr>
        <w:t>
</w:t>
      </w:r>
      <w:r>
        <w:rPr>
          <w:rFonts w:ascii="Times New Roman"/>
          <w:b w:val="false"/>
          <w:i w:val="false"/>
          <w:color w:val="000000"/>
          <w:sz w:val="28"/>
        </w:rPr>
        <w:t>
      1) бағыттау қағазын (республикалық кәсіптік патологиялық тартыс комиссиясына жіберілген хаттарды, өтініштерді және басқа да өтініш материалдарын қарайды);</w:t>
      </w:r>
      <w:r>
        <w:br/>
      </w:r>
      <w:r>
        <w:rPr>
          <w:rFonts w:ascii="Times New Roman"/>
          <w:b w:val="false"/>
          <w:i w:val="false"/>
          <w:color w:val="000000"/>
          <w:sz w:val="28"/>
        </w:rPr>
        <w:t>
</w:t>
      </w:r>
      <w:r>
        <w:rPr>
          <w:rFonts w:ascii="Times New Roman"/>
          <w:b w:val="false"/>
          <w:i w:val="false"/>
          <w:color w:val="000000"/>
          <w:sz w:val="28"/>
        </w:rPr>
        <w:t>
      2) күрделі, тартыс тудыратын орталықтағы кәсіптік патологиялық сараптау комиссиясының шешімін қарайды;</w:t>
      </w:r>
      <w:r>
        <w:br/>
      </w:r>
      <w:r>
        <w:rPr>
          <w:rFonts w:ascii="Times New Roman"/>
          <w:b w:val="false"/>
          <w:i w:val="false"/>
          <w:color w:val="000000"/>
          <w:sz w:val="28"/>
        </w:rPr>
        <w:t>
</w:t>
      </w:r>
      <w:r>
        <w:rPr>
          <w:rFonts w:ascii="Times New Roman"/>
          <w:b w:val="false"/>
          <w:i w:val="false"/>
          <w:color w:val="000000"/>
          <w:sz w:val="28"/>
        </w:rPr>
        <w:t>
      3) стационарда емделген аурудың аурунамасын;</w:t>
      </w:r>
      <w:r>
        <w:br/>
      </w:r>
      <w:r>
        <w:rPr>
          <w:rFonts w:ascii="Times New Roman"/>
          <w:b w:val="false"/>
          <w:i w:val="false"/>
          <w:color w:val="000000"/>
          <w:sz w:val="28"/>
        </w:rPr>
        <w:t>
</w:t>
      </w:r>
      <w:r>
        <w:rPr>
          <w:rFonts w:ascii="Times New Roman"/>
          <w:b w:val="false"/>
          <w:i w:val="false"/>
          <w:color w:val="000000"/>
          <w:sz w:val="28"/>
        </w:rPr>
        <w:t>
      4) тұрған жерінен алынған амбулаториялық картаның негізгі нұсқасын;</w:t>
      </w:r>
      <w:r>
        <w:br/>
      </w:r>
      <w:r>
        <w:rPr>
          <w:rFonts w:ascii="Times New Roman"/>
          <w:b w:val="false"/>
          <w:i w:val="false"/>
          <w:color w:val="000000"/>
          <w:sz w:val="28"/>
        </w:rPr>
        <w:t>
</w:t>
      </w:r>
      <w:r>
        <w:rPr>
          <w:rFonts w:ascii="Times New Roman"/>
          <w:b w:val="false"/>
          <w:i w:val="false"/>
          <w:color w:val="000000"/>
          <w:sz w:val="28"/>
        </w:rPr>
        <w:t>
      5) тұрған жерінен алынған эпикризді;</w:t>
      </w:r>
      <w:r>
        <w:br/>
      </w:r>
      <w:r>
        <w:rPr>
          <w:rFonts w:ascii="Times New Roman"/>
          <w:b w:val="false"/>
          <w:i w:val="false"/>
          <w:color w:val="000000"/>
          <w:sz w:val="28"/>
        </w:rPr>
        <w:t>
</w:t>
      </w:r>
      <w:r>
        <w:rPr>
          <w:rFonts w:ascii="Times New Roman"/>
          <w:b w:val="false"/>
          <w:i w:val="false"/>
          <w:color w:val="000000"/>
          <w:sz w:val="28"/>
        </w:rPr>
        <w:t>
      6) жұмысқа алынар алдындағы және кезеңді медициналық тексерістердің мәліметтерін;</w:t>
      </w:r>
      <w:r>
        <w:br/>
      </w:r>
      <w:r>
        <w:rPr>
          <w:rFonts w:ascii="Times New Roman"/>
          <w:b w:val="false"/>
          <w:i w:val="false"/>
          <w:color w:val="000000"/>
          <w:sz w:val="28"/>
        </w:rPr>
        <w:t>
</w:t>
      </w:r>
      <w:r>
        <w:rPr>
          <w:rFonts w:ascii="Times New Roman"/>
          <w:b w:val="false"/>
          <w:i w:val="false"/>
          <w:color w:val="000000"/>
          <w:sz w:val="28"/>
        </w:rPr>
        <w:t>
      7) жұмыс істеу жағдайының санитарлық-эпидемиологиялық сипаттамасын;</w:t>
      </w:r>
      <w:r>
        <w:br/>
      </w:r>
      <w:r>
        <w:rPr>
          <w:rFonts w:ascii="Times New Roman"/>
          <w:b w:val="false"/>
          <w:i w:val="false"/>
          <w:color w:val="000000"/>
          <w:sz w:val="28"/>
        </w:rPr>
        <w:t>
</w:t>
      </w:r>
      <w:r>
        <w:rPr>
          <w:rFonts w:ascii="Times New Roman"/>
          <w:b w:val="false"/>
          <w:i w:val="false"/>
          <w:color w:val="000000"/>
          <w:sz w:val="28"/>
        </w:rPr>
        <w:t>
      8) қызметкердің еңбек қызметін растайтын құжат;</w:t>
      </w:r>
      <w:r>
        <w:br/>
      </w:r>
      <w:r>
        <w:rPr>
          <w:rFonts w:ascii="Times New Roman"/>
          <w:b w:val="false"/>
          <w:i w:val="false"/>
          <w:color w:val="000000"/>
          <w:sz w:val="28"/>
        </w:rPr>
        <w:t>
</w:t>
      </w:r>
      <w:r>
        <w:rPr>
          <w:rFonts w:ascii="Times New Roman"/>
          <w:b w:val="false"/>
          <w:i w:val="false"/>
          <w:color w:val="000000"/>
          <w:sz w:val="28"/>
        </w:rPr>
        <w:t>
      9) сұранысқа сай алынған қосымша құжаттарды.</w:t>
      </w:r>
      <w:r>
        <w:br/>
      </w:r>
      <w:r>
        <w:rPr>
          <w:rFonts w:ascii="Times New Roman"/>
          <w:b w:val="false"/>
          <w:i w:val="false"/>
          <w:color w:val="000000"/>
          <w:sz w:val="28"/>
        </w:rPr>
        <w:t>
</w:t>
      </w:r>
      <w:r>
        <w:rPr>
          <w:rFonts w:ascii="Times New Roman"/>
          <w:b w:val="false"/>
          <w:i w:val="false"/>
          <w:color w:val="000000"/>
          <w:sz w:val="28"/>
        </w:rPr>
        <w:t>
      19. Республикалық кәсіптік патологиялық тартыс комиссиясы мынандай шешімдерді шығарады:</w:t>
      </w:r>
      <w:r>
        <w:br/>
      </w:r>
      <w:r>
        <w:rPr>
          <w:rFonts w:ascii="Times New Roman"/>
          <w:b w:val="false"/>
          <w:i w:val="false"/>
          <w:color w:val="000000"/>
          <w:sz w:val="28"/>
        </w:rPr>
        <w:t>
</w:t>
      </w:r>
      <w:r>
        <w:rPr>
          <w:rFonts w:ascii="Times New Roman"/>
          <w:b w:val="false"/>
          <w:i w:val="false"/>
          <w:color w:val="000000"/>
          <w:sz w:val="28"/>
        </w:rPr>
        <w:t>
      1) пайда болған ауру кәсіптік факторлардың әсерінен пайда болған, бұған кейіннен пайда болған аурулар да жатады;</w:t>
      </w:r>
      <w:r>
        <w:br/>
      </w:r>
      <w:r>
        <w:rPr>
          <w:rFonts w:ascii="Times New Roman"/>
          <w:b w:val="false"/>
          <w:i w:val="false"/>
          <w:color w:val="000000"/>
          <w:sz w:val="28"/>
        </w:rPr>
        <w:t>
</w:t>
      </w:r>
      <w:r>
        <w:rPr>
          <w:rFonts w:ascii="Times New Roman"/>
          <w:b w:val="false"/>
          <w:i w:val="false"/>
          <w:color w:val="000000"/>
          <w:sz w:val="28"/>
        </w:rPr>
        <w:t>
      2) пайда болған ауру кәсіптік факторлардың әсерінен пайда болмаған;</w:t>
      </w:r>
      <w:r>
        <w:br/>
      </w:r>
      <w:r>
        <w:rPr>
          <w:rFonts w:ascii="Times New Roman"/>
          <w:b w:val="false"/>
          <w:i w:val="false"/>
          <w:color w:val="000000"/>
          <w:sz w:val="28"/>
        </w:rPr>
        <w:t>
</w:t>
      </w:r>
      <w:r>
        <w:rPr>
          <w:rFonts w:ascii="Times New Roman"/>
          <w:b w:val="false"/>
          <w:i w:val="false"/>
          <w:color w:val="000000"/>
          <w:sz w:val="28"/>
        </w:rPr>
        <w:t>
      3) кәсіптік аурулардың қалдық түрін (кейіннен пайда болған) анықтаумен қатар бұрынғы болған кәсіптік аурудың жоқтығын анықтауға дейін;</w:t>
      </w:r>
      <w:r>
        <w:br/>
      </w:r>
      <w:r>
        <w:rPr>
          <w:rFonts w:ascii="Times New Roman"/>
          <w:b w:val="false"/>
          <w:i w:val="false"/>
          <w:color w:val="000000"/>
          <w:sz w:val="28"/>
        </w:rPr>
        <w:t>
</w:t>
      </w:r>
      <w:r>
        <w:rPr>
          <w:rFonts w:ascii="Times New Roman"/>
          <w:b w:val="false"/>
          <w:i w:val="false"/>
          <w:color w:val="000000"/>
          <w:sz w:val="28"/>
        </w:rPr>
        <w:t>
      4) комиссиямен белгіленген уақыттан кейін қосымша мәліметтерді бергеннең кейін тапсырғанда қайта қарауды қажет етеді;</w:t>
      </w:r>
      <w:r>
        <w:br/>
      </w:r>
      <w:r>
        <w:rPr>
          <w:rFonts w:ascii="Times New Roman"/>
          <w:b w:val="false"/>
          <w:i w:val="false"/>
          <w:color w:val="000000"/>
          <w:sz w:val="28"/>
        </w:rPr>
        <w:t>
</w:t>
      </w:r>
      <w:r>
        <w:rPr>
          <w:rFonts w:ascii="Times New Roman"/>
          <w:b w:val="false"/>
          <w:i w:val="false"/>
          <w:color w:val="000000"/>
          <w:sz w:val="28"/>
        </w:rPr>
        <w:t>
      5) кәсіптік патология клиникасы </w:t>
      </w:r>
      <w:r>
        <w:rPr>
          <w:rFonts w:ascii="Times New Roman"/>
          <w:b w:val="false"/>
          <w:i w:val="false"/>
          <w:color w:val="000000"/>
          <w:sz w:val="28"/>
        </w:rPr>
        <w:t>жағдайында мамандандырылған медициналық көмек</w:t>
      </w:r>
      <w:r>
        <w:rPr>
          <w:rFonts w:ascii="Times New Roman"/>
          <w:b w:val="false"/>
          <w:i w:val="false"/>
          <w:color w:val="000000"/>
          <w:sz w:val="28"/>
        </w:rPr>
        <w:t xml:space="preserve"> көрсетуді қажет етіп, комиссиямен белгіленген уақытта қайта қарауды талап еткенде тереңдете жүргізілген тексеріске немесе кеңес беруге жіберіледі.</w:t>
      </w:r>
      <w:r>
        <w:br/>
      </w:r>
      <w:r>
        <w:rPr>
          <w:rFonts w:ascii="Times New Roman"/>
          <w:b w:val="false"/>
          <w:i w:val="false"/>
          <w:color w:val="000000"/>
          <w:sz w:val="28"/>
        </w:rPr>
        <w:t>
</w:t>
      </w:r>
      <w:r>
        <w:rPr>
          <w:rFonts w:ascii="Times New Roman"/>
          <w:b w:val="false"/>
          <w:i w:val="false"/>
          <w:color w:val="000000"/>
          <w:sz w:val="28"/>
        </w:rPr>
        <w:t>
      20. Медициналық тұрғыдан қалпына келтіруге берілген ұсыныстары бар, республикалық кәсіптік патологиялық тартыс комиссиясының қорытындысы аурудың қолына немесе оның өкіліне сенім хат бойынша беріледі.</w:t>
      </w:r>
      <w:r>
        <w:br/>
      </w:r>
      <w:r>
        <w:rPr>
          <w:rFonts w:ascii="Times New Roman"/>
          <w:b w:val="false"/>
          <w:i w:val="false"/>
          <w:color w:val="000000"/>
          <w:sz w:val="28"/>
        </w:rPr>
        <w:t>
</w:t>
      </w:r>
      <w:r>
        <w:rPr>
          <w:rFonts w:ascii="Times New Roman"/>
          <w:b w:val="false"/>
          <w:i w:val="false"/>
          <w:color w:val="000000"/>
          <w:sz w:val="28"/>
        </w:rPr>
        <w:t>
      21. Кәсіптік аурудың (уланудың) әрбір жағдайы тексеруге жатады.</w:t>
      </w:r>
      <w:r>
        <w:br/>
      </w:r>
      <w:r>
        <w:rPr>
          <w:rFonts w:ascii="Times New Roman"/>
          <w:b w:val="false"/>
          <w:i w:val="false"/>
          <w:color w:val="000000"/>
          <w:sz w:val="28"/>
        </w:rPr>
        <w:t>
</w:t>
      </w:r>
      <w:r>
        <w:rPr>
          <w:rFonts w:ascii="Times New Roman"/>
          <w:b w:val="false"/>
          <w:i w:val="false"/>
          <w:color w:val="000000"/>
          <w:sz w:val="28"/>
        </w:rPr>
        <w:t>
      22. Тексеріс барысында мыналар анықталынуы керек:</w:t>
      </w:r>
      <w:r>
        <w:br/>
      </w:r>
      <w:r>
        <w:rPr>
          <w:rFonts w:ascii="Times New Roman"/>
          <w:b w:val="false"/>
          <w:i w:val="false"/>
          <w:color w:val="000000"/>
          <w:sz w:val="28"/>
        </w:rPr>
        <w:t>
</w:t>
      </w:r>
      <w:r>
        <w:rPr>
          <w:rFonts w:ascii="Times New Roman"/>
          <w:b w:val="false"/>
          <w:i w:val="false"/>
          <w:color w:val="000000"/>
          <w:sz w:val="28"/>
        </w:rPr>
        <w:t>
      1) кәсіптік аурудың (уланудың) пайда болу жағдайы немесе оның себептері анықталынуы керек;</w:t>
      </w:r>
      <w:r>
        <w:br/>
      </w:r>
      <w:r>
        <w:rPr>
          <w:rFonts w:ascii="Times New Roman"/>
          <w:b w:val="false"/>
          <w:i w:val="false"/>
          <w:color w:val="000000"/>
          <w:sz w:val="28"/>
        </w:rPr>
        <w:t>
</w:t>
      </w:r>
      <w:r>
        <w:rPr>
          <w:rFonts w:ascii="Times New Roman"/>
          <w:b w:val="false"/>
          <w:i w:val="false"/>
          <w:color w:val="000000"/>
          <w:sz w:val="28"/>
        </w:rPr>
        <w:t>
      2) ауру пайда болған жұмыс орнына (жұмыс аумағында, өндірістік учаскеде, цехта) тексеріс жүргізіледі;</w:t>
      </w:r>
      <w:r>
        <w:br/>
      </w:r>
      <w:r>
        <w:rPr>
          <w:rFonts w:ascii="Times New Roman"/>
          <w:b w:val="false"/>
          <w:i w:val="false"/>
          <w:color w:val="000000"/>
          <w:sz w:val="28"/>
        </w:rPr>
        <w:t>
</w:t>
      </w:r>
      <w:r>
        <w:rPr>
          <w:rFonts w:ascii="Times New Roman"/>
          <w:b w:val="false"/>
          <w:i w:val="false"/>
          <w:color w:val="000000"/>
          <w:sz w:val="28"/>
        </w:rPr>
        <w:t>
      3) керек болған жағдайда зиянды өндірістік факторларды зертханалық жолмен, құрал-саймандарды қолдану арқылы тексеріс жүргізіледі;</w:t>
      </w:r>
      <w:r>
        <w:br/>
      </w:r>
      <w:r>
        <w:rPr>
          <w:rFonts w:ascii="Times New Roman"/>
          <w:b w:val="false"/>
          <w:i w:val="false"/>
          <w:color w:val="000000"/>
          <w:sz w:val="28"/>
        </w:rPr>
        <w:t>
</w:t>
      </w:r>
      <w:r>
        <w:rPr>
          <w:rFonts w:ascii="Times New Roman"/>
          <w:b w:val="false"/>
          <w:i w:val="false"/>
          <w:color w:val="000000"/>
          <w:sz w:val="28"/>
        </w:rPr>
        <w:t>
      4) жұмыс атқарушының жұмыс істеу жағдайына санитарлық-эпидемиологиялық баға беріледі;</w:t>
      </w:r>
      <w:r>
        <w:br/>
      </w:r>
      <w:r>
        <w:rPr>
          <w:rFonts w:ascii="Times New Roman"/>
          <w:b w:val="false"/>
          <w:i w:val="false"/>
          <w:color w:val="000000"/>
          <w:sz w:val="28"/>
        </w:rPr>
        <w:t>
</w:t>
      </w:r>
      <w:r>
        <w:rPr>
          <w:rFonts w:ascii="Times New Roman"/>
          <w:b w:val="false"/>
          <w:i w:val="false"/>
          <w:color w:val="000000"/>
          <w:sz w:val="28"/>
        </w:rPr>
        <w:t>
      5) ұйымға берілген санитарлық-эпидемиологиялық тексеріс актілері, зертханалық тексерістердің қорытындысы, жұмыс орнын аттестациялау жағдайы;</w:t>
      </w:r>
      <w:r>
        <w:br/>
      </w:r>
      <w:r>
        <w:rPr>
          <w:rFonts w:ascii="Times New Roman"/>
          <w:b w:val="false"/>
          <w:i w:val="false"/>
          <w:color w:val="000000"/>
          <w:sz w:val="28"/>
        </w:rPr>
        <w:t>
</w:t>
      </w:r>
      <w:r>
        <w:rPr>
          <w:rFonts w:ascii="Times New Roman"/>
          <w:b w:val="false"/>
          <w:i w:val="false"/>
          <w:color w:val="000000"/>
          <w:sz w:val="28"/>
        </w:rPr>
        <w:t>
      6) жұмысқа алынар алдындағы және кезеңді медициналық тексерістердің материалдары тексеріліп, еңбек ету жағдайы мен оны қорғауды жақсартуға бағытталған санитарлық-сауықтыру шаралар тексеріледі.</w:t>
      </w:r>
      <w:r>
        <w:br/>
      </w:r>
      <w:r>
        <w:rPr>
          <w:rFonts w:ascii="Times New Roman"/>
          <w:b w:val="false"/>
          <w:i w:val="false"/>
          <w:color w:val="000000"/>
          <w:sz w:val="28"/>
        </w:rPr>
        <w:t>
</w:t>
      </w:r>
      <w:r>
        <w:rPr>
          <w:rFonts w:ascii="Times New Roman"/>
          <w:b w:val="false"/>
          <w:i w:val="false"/>
          <w:color w:val="000000"/>
          <w:sz w:val="28"/>
        </w:rPr>
        <w:t>
      23. Тұрақты жұмыс орнынан (оқудан) тыс жерге жіберілген адамдарда кәсіптік аурудың және уланудың пайда болу жағдайын тексеруді кәсіптік ауру (улану) орын алған нысандарды бақылайтын санитарлық-эпидемиологиялық қызметтің мемлекеттік органдары жүргізеді.</w:t>
      </w:r>
      <w:r>
        <w:br/>
      </w:r>
      <w:r>
        <w:rPr>
          <w:rFonts w:ascii="Times New Roman"/>
          <w:b w:val="false"/>
          <w:i w:val="false"/>
          <w:color w:val="000000"/>
          <w:sz w:val="28"/>
        </w:rPr>
        <w:t>
</w:t>
      </w:r>
      <w:r>
        <w:rPr>
          <w:rFonts w:ascii="Times New Roman"/>
          <w:b w:val="false"/>
          <w:i w:val="false"/>
          <w:color w:val="000000"/>
          <w:sz w:val="28"/>
        </w:rPr>
        <w:t>
      24. Кәсіптік аурумен ауырған адамдарға диспансерлік бақылау жұмысын осы салада жұмыс істейтін медицина ұйымы жүргізуі керек.</w:t>
      </w:r>
      <w:r>
        <w:br/>
      </w:r>
      <w:r>
        <w:rPr>
          <w:rFonts w:ascii="Times New Roman"/>
          <w:b w:val="false"/>
          <w:i w:val="false"/>
          <w:color w:val="000000"/>
          <w:sz w:val="28"/>
        </w:rPr>
        <w:t>
</w:t>
      </w:r>
      <w:r>
        <w:rPr>
          <w:rFonts w:ascii="Times New Roman"/>
          <w:b w:val="false"/>
          <w:i w:val="false"/>
          <w:color w:val="000000"/>
          <w:sz w:val="28"/>
        </w:rPr>
        <w:t>
      25. Тапсырма берілген ұйым 1 ай мерзім ішінде тексеру үшін қажет сұралған құжаттардың көшірмесін жіберулері керек.</w:t>
      </w:r>
    </w:p>
    <w:bookmarkEnd w:id="7"/>
    <w:bookmarkStart w:name="z81" w:id="8"/>
    <w:p>
      <w:pPr>
        <w:spacing w:after="0"/>
        <w:ind w:left="0"/>
        <w:jc w:val="both"/>
      </w:pPr>
      <w:r>
        <w:rPr>
          <w:rFonts w:ascii="Times New Roman"/>
          <w:b w:val="false"/>
          <w:i w:val="false"/>
          <w:color w:val="000000"/>
          <w:sz w:val="28"/>
        </w:rPr>
        <w:t xml:space="preserve">
Халықтың жұқпалы және   </w:t>
      </w:r>
      <w:r>
        <w:br/>
      </w:r>
      <w:r>
        <w:rPr>
          <w:rFonts w:ascii="Times New Roman"/>
          <w:b w:val="false"/>
          <w:i w:val="false"/>
          <w:color w:val="000000"/>
          <w:sz w:val="28"/>
        </w:rPr>
        <w:t>
паразиттік, кәсіптік аурулары</w:t>
      </w:r>
      <w:r>
        <w:br/>
      </w:r>
      <w:r>
        <w:rPr>
          <w:rFonts w:ascii="Times New Roman"/>
          <w:b w:val="false"/>
          <w:i w:val="false"/>
          <w:color w:val="000000"/>
          <w:sz w:val="28"/>
        </w:rPr>
        <w:t xml:space="preserve">
мен улану жағдайларын   </w:t>
      </w:r>
      <w:r>
        <w:br/>
      </w:r>
      <w:r>
        <w:rPr>
          <w:rFonts w:ascii="Times New Roman"/>
          <w:b w:val="false"/>
          <w:i w:val="false"/>
          <w:color w:val="000000"/>
          <w:sz w:val="28"/>
        </w:rPr>
        <w:t xml:space="preserve">
тексеру ережесіне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Кәсіптік аурулар мен уланудың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5441"/>
        <w:gridCol w:w="3498"/>
        <w:gridCol w:w="3296"/>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Денсаулық сақтау ұйымының ауруларды Х-шы қайта қарауына байланысты аурулардың халықаралық жіктелуіне сай аурулардың атауы (бұдан әрі АХЖ 10:)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ауруларды тудыруға әсері бар қауіпті зиянды заттар мен өндірістік факторлар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атқарылатын жұмыстардың шамамен тізімі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1.Химиялық факторлардың әсерінен пайда болған аурулар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Органдардың зақымдануы мен жүйелердің оқшауланған немесе бірлескен түрде өтетін жіті улануы, созылмалы уыттануы (АХЖ 10:Т36-Т65) және олардың салдары (АХЖ 10:Т36-Т98)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w:t>
            </w:r>
            <w:r>
              <w:br/>
            </w:r>
            <w:r>
              <w:rPr>
                <w:rFonts w:ascii="Times New Roman"/>
                <w:b w:val="false"/>
                <w:i w:val="false"/>
                <w:color w:val="000000"/>
                <w:sz w:val="20"/>
              </w:rPr>
              <w:t>
бастапқы шикізат, арадағы, қосалқы және ақырғы өнімдер.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құрылыстың, ауыл шаруашылығының, көліктің, қызмет көрсетудің, әртүрлі салаларында улы әсері бар химиялық заттарды қолдану (зертханалық жұмыстарды қосып есептегенде), қайта өңдеу, алу процестерімен байланысты жұмыстың барлық түрлері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органдарының ринофаринголарингиттің, эрозияның, мұрын қуысындағы аралықты тесудің, кеңірдектің қабынуының, бронхтың қабынуының, пневмосклероз және басқаларының уытты зақымдануы.</w:t>
            </w:r>
            <w:r>
              <w:br/>
            </w:r>
            <w:r>
              <w:rPr>
                <w:rFonts w:ascii="Times New Roman"/>
                <w:b w:val="false"/>
                <w:i w:val="false"/>
                <w:color w:val="000000"/>
                <w:sz w:val="20"/>
              </w:rPr>
              <w:t>
(АХЖ 10:J 68-J68.9).</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аммиак, азот тотықтары, изоцианаттар, кремний-органикалық қосындылар, селен, күкірт және олардың қоспалары, формальдегид, фталды ангидрид, фтор және олардың қосындылары, хлор және олардың қосындылары, хром және олардың қосындылары және басқалары.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анемия</w:t>
            </w:r>
            <w:r>
              <w:br/>
            </w:r>
            <w:r>
              <w:rPr>
                <w:rFonts w:ascii="Times New Roman"/>
                <w:b w:val="false"/>
                <w:i w:val="false"/>
                <w:color w:val="000000"/>
                <w:sz w:val="20"/>
              </w:rPr>
              <w:t>
(АХЖ 10:L64/8)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Ароматты қатардағы аминді-, нитро- және хлорқосындылары, бензол және олардың туындылары, бензол гомологтары, гекса- метилендиамин, (хлорлыорганикалық) пестицидтер, қорғасын және олардың неорганикалық қосындылары.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органдарының уытты зақымдануы:</w:t>
            </w:r>
            <w:r>
              <w:br/>
            </w:r>
            <w:r>
              <w:rPr>
                <w:rFonts w:ascii="Times New Roman"/>
                <w:b w:val="false"/>
                <w:i w:val="false"/>
                <w:color w:val="000000"/>
                <w:sz w:val="20"/>
              </w:rPr>
              <w:t>
бауыр мен өтті қуықтың уытты зақымдануы</w:t>
            </w:r>
            <w:r>
              <w:br/>
            </w:r>
            <w:r>
              <w:rPr>
                <w:rFonts w:ascii="Times New Roman"/>
                <w:b w:val="false"/>
                <w:i w:val="false"/>
                <w:color w:val="000000"/>
                <w:sz w:val="20"/>
              </w:rPr>
              <w:t>
(АХЖ 10:К,71, К71.0-К71.5, К82.8-К82.9, К83.8);</w:t>
            </w:r>
            <w:r>
              <w:br/>
            </w:r>
            <w:r>
              <w:rPr>
                <w:rFonts w:ascii="Times New Roman"/>
                <w:b w:val="false"/>
                <w:i w:val="false"/>
                <w:color w:val="000000"/>
                <w:sz w:val="20"/>
              </w:rPr>
              <w:t>
гастрит, дуаденит, асқазандағы, ұлтабардағы эрозиялы ойықжарамен зақымдалынуы, тоқ ішектің қабынуы</w:t>
            </w:r>
            <w:r>
              <w:br/>
            </w:r>
            <w:r>
              <w:rPr>
                <w:rFonts w:ascii="Times New Roman"/>
                <w:b w:val="false"/>
                <w:i w:val="false"/>
                <w:color w:val="000000"/>
                <w:sz w:val="20"/>
              </w:rPr>
              <w:t>
(АХЖ 10:К20, К22.8 К25, К29.9; К52.1, К87.0)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Ароматты қатардағы аминді- және нитро- қосындылар, бензол және олардың туындылары (стирол), майлы қатардағы көмірсутегі галоидты туындылар, гидразин және олардың қосындылары, пестицидтер (хлорлыорганикалық), фосфор және оның қосындылары, фтор және оның қосындылары.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бүйрек дерті</w:t>
            </w:r>
            <w:r>
              <w:br/>
            </w:r>
            <w:r>
              <w:rPr>
                <w:rFonts w:ascii="Times New Roman"/>
                <w:b w:val="false"/>
                <w:i w:val="false"/>
                <w:color w:val="000000"/>
                <w:sz w:val="20"/>
              </w:rPr>
              <w:t>
(АХЖ 10:N28.9, 28.8)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Бета-нафтол, кадмий, төртхлорлы көміртек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 жүйесінің уытты зақымдануы: көптеген жүйке дерттері (АХЖ 10:G62.2), неврозға ұқсас жағдай (АХЖ 10: G90.9), энцефалопатия (АХЖ 10: G92)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Ароматты қатардағы аминді-, нитро- және хлорқосындылары, гексаметилендиамин  бензол және олардың туындылары (бензол гомологтары, стирол), майлы қатардағы көмірсутек галотуындылары, гидразин және оның қосындылары, марганец, пестицидтер, сынап және оның қосындылары, күкірт- көміртек, тетраэтил- қорғасын және басқалары, фтор және оның қосындысы, фосфор және оның қосындысы, қорғасын және оның қосындысы.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уытты зақымдануы: катаракта (АХЖ 10:Н26.8-Н26.9);</w:t>
            </w:r>
            <w:r>
              <w:br/>
            </w:r>
            <w:r>
              <w:rPr>
                <w:rFonts w:ascii="Times New Roman"/>
                <w:b w:val="false"/>
                <w:i w:val="false"/>
                <w:color w:val="000000"/>
                <w:sz w:val="20"/>
              </w:rPr>
              <w:t>
Конъюктивит, кератоконъюктивит (АХЖ 10:Н10.8-Н10.9, Н16.2)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Тринитротолуол, азот қышқылы, аммиак, азот тотығы, изоцианаттар, күкірт және оның қосындылары, формальдегид, фтор және оның қосындылары, хлор және оның қосындылары.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Сүйектердің уытты зақымдануы: остеопороз түрінде (АХЖ 10:М82)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фосфор және оның қосындылары, фтор және оның қосындылары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аурулары: эпидермоз (АХЖ 10:L18.1), жанасу арқылы пайда болған дерматит (АХЖ 10:L23, L24, L25), фотодерматит (АХЖ 10: L56), тырнақ аурулары (АХЖ 10:L60.8), паранихиялар (АХЖ 10:L60.8), уытты мелано- дермия (АХЖ 10:Т53), майлы фоликулиттар (АХЖ 10:L73.8)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тас көмір мен тақтатастарды тасымалдағандағы өнімдер (бензин, керосин, жағатын майлар, крезол, лизол, гудрон, мазут, асфальт, пек және оның дистилляттары), хлорланған нафталиндер, қышқылдар, сілтілер, органикалық ерітінділер, гидросульфат, хлорлы әк, ауыр металдардың тұздары, күшәннің, сүрменің, формалиннің, желімнің қосындысы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мұнай өңдеу, машина құрылысы, металлургиялық, ағаш өңдейтін, тері- шикізаты, терівенерология, тағам өнеркәптік, мұнай құятын кемелерді тазалау; құрылыс, жиһаз өндірісі, шахта құрылысшылары.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витилиго (АХЖ 10: L80)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Пара-трет-бутилфенол Төменгі пара-алкил және пара-алкоксифенолы, 4-алпикатихин дер.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Шайырлар, лактар, эмальдар алу үшін пара-трет-бутилфенолды өндіру және қолдану. Майлар мен отындарға құрамында фенолы бар сіңіргіштерді өндіру.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қызбасы (АХЖ 10:Т56), фторопласты (тефлонды) қызба(АХЖ 10:Т65.8)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конденсацияларының аэрозольдары (мырыш, мыс, никель, сүрме және басқалары), қайта полимерленген аэрозольдар (фторопластар).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металлургия, пластикалық массалар өндірісі (фторопластар) және оларды өңдеу, түсті металдан жасалған материалдарды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Өнеркәсіптік аэрозольдардың әсерінен пайда болатын аурулар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Пневмокониоздар:</w:t>
            </w:r>
            <w:r>
              <w:br/>
            </w:r>
            <w:r>
              <w:rPr>
                <w:rFonts w:ascii="Times New Roman"/>
                <w:b w:val="false"/>
                <w:i w:val="false"/>
                <w:color w:val="000000"/>
                <w:sz w:val="20"/>
              </w:rPr>
              <w:t>
карбокониоздар (АХЖ 10:J60);асбестоз (АХЖ 10:J61);силикоз, талькоз (АХЖ 10:J62); алюминоз (АХЖ 10:J63.0), боксты фиброз (жеңіл) (АХЖ 10:J63.1), бериллиоз (АХЖ 10: J63.2), графитті фиброз (АХЖ 10:J63.3), сидероз (АХЖ 10:J63.4), станиоз (АХЖ 10:J63.5), ажарлаушылар немесе тегістеушілер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кремний диоксиді бар бос және байланған жағдайда шаңды, кенді, рентген сәулесін ұстайтын, көміртекті шаңды жұту, (көмір, кокс, күйе, графит және басқалары);</w:t>
            </w:r>
            <w:r>
              <w:br/>
            </w:r>
            <w:r>
              <w:rPr>
                <w:rFonts w:ascii="Times New Roman"/>
                <w:b w:val="false"/>
                <w:i w:val="false"/>
                <w:color w:val="000000"/>
                <w:sz w:val="20"/>
              </w:rPr>
              <w:t>
металдың шаңдары және олардың тотықтары, соның ішінде қатты және ауыр қорытпалар, пісіретін аэрозоль;</w:t>
            </w:r>
            <w:r>
              <w:br/>
            </w:r>
            <w:r>
              <w:rPr>
                <w:rFonts w:ascii="Times New Roman"/>
                <w:b w:val="false"/>
                <w:i w:val="false"/>
                <w:color w:val="000000"/>
                <w:sz w:val="20"/>
              </w:rPr>
              <w:t>
органикалық және жасанды минералды талшық, пластмасса және соның ішінде жұтатын аэрозольды микрофлорамен көбеюінің шаңдары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орындарында, шахталарда, ашық карьерлерде, байытатын және аяқталатын таукен орындары, көмір кәсіпорындары фабрикаларындағы жұмыс;</w:t>
            </w:r>
            <w:r>
              <w:br/>
            </w:r>
            <w:r>
              <w:rPr>
                <w:rFonts w:ascii="Times New Roman"/>
                <w:b w:val="false"/>
                <w:i w:val="false"/>
                <w:color w:val="000000"/>
                <w:sz w:val="20"/>
              </w:rPr>
              <w:t>
кенге жатпайтын жыныстар мен материалдарды, талшықтасты және басқада силикатты, ұсақтасты өндіру мен қайта өңдеу;</w:t>
            </w:r>
            <w:r>
              <w:br/>
            </w:r>
            <w:r>
              <w:rPr>
                <w:rFonts w:ascii="Times New Roman"/>
                <w:b w:val="false"/>
                <w:i w:val="false"/>
                <w:color w:val="000000"/>
                <w:sz w:val="20"/>
              </w:rPr>
              <w:t>
талшықтас цементті, құрамында талшықтас бар материалдарды (құбырлар, шифер, панельдер, тақтайлар, фрикционды, талшықтас тоқыма өнімдері) өндіру;</w:t>
            </w:r>
            <w:r>
              <w:br/>
            </w:r>
            <w:r>
              <w:rPr>
                <w:rFonts w:ascii="Times New Roman"/>
                <w:b w:val="false"/>
                <w:i w:val="false"/>
                <w:color w:val="000000"/>
                <w:sz w:val="20"/>
              </w:rPr>
              <w:t>
Фарфорлыфаянсты бұйымдарды, әйнекті өндіру;</w:t>
            </w:r>
            <w:r>
              <w:br/>
            </w:r>
            <w:r>
              <w:rPr>
                <w:rFonts w:ascii="Times New Roman"/>
                <w:b w:val="false"/>
                <w:i w:val="false"/>
                <w:color w:val="000000"/>
                <w:sz w:val="20"/>
              </w:rPr>
              <w:t>
Оттөзімділер мен жемірлерді өндіру және қолдану;</w:t>
            </w:r>
            <w:r>
              <w:br/>
            </w:r>
            <w:r>
              <w:rPr>
                <w:rFonts w:ascii="Times New Roman"/>
                <w:b w:val="false"/>
                <w:i w:val="false"/>
                <w:color w:val="000000"/>
                <w:sz w:val="20"/>
              </w:rPr>
              <w:t>
Кокс, күйе, графиттерді өндіру, қолдану;</w:t>
            </w:r>
            <w:r>
              <w:br/>
            </w:r>
            <w:r>
              <w:rPr>
                <w:rFonts w:ascii="Times New Roman"/>
                <w:b w:val="false"/>
                <w:i w:val="false"/>
                <w:color w:val="000000"/>
                <w:sz w:val="20"/>
              </w:rPr>
              <w:t>
металлургиялық және құю өндірісі;</w:t>
            </w:r>
            <w:r>
              <w:br/>
            </w:r>
            <w:r>
              <w:rPr>
                <w:rFonts w:ascii="Times New Roman"/>
                <w:b w:val="false"/>
                <w:i w:val="false"/>
                <w:color w:val="000000"/>
                <w:sz w:val="20"/>
              </w:rPr>
              <w:t>
машина құрылысы; металды өңдеу, пісіру жұмыстары;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Биссиониоз (АХЖ 10:J66.0)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өсімдіктердің шаңы ұзақ уақыт жұту (мақта, зығыр, джут).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өндірісінде мақтаны, зығырды, джутты қайта өңдеу.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бронхит (шаңды, уытты-шаңды):</w:t>
            </w:r>
            <w:r>
              <w:br/>
            </w:r>
            <w:r>
              <w:rPr>
                <w:rFonts w:ascii="Times New Roman"/>
                <w:b w:val="false"/>
                <w:i w:val="false"/>
                <w:color w:val="000000"/>
                <w:sz w:val="20"/>
              </w:rPr>
              <w:t>
шаңды необструктивті бронхит(АХЖ 10:J41.0);</w:t>
            </w:r>
            <w:r>
              <w:br/>
            </w:r>
            <w:r>
              <w:rPr>
                <w:rFonts w:ascii="Times New Roman"/>
                <w:b w:val="false"/>
                <w:i w:val="false"/>
                <w:color w:val="000000"/>
                <w:sz w:val="20"/>
              </w:rPr>
              <w:t>
Шаңды обструктивті бронхит (АХЖ 10:J44.8);</w:t>
            </w:r>
            <w:r>
              <w:br/>
            </w:r>
            <w:r>
              <w:rPr>
                <w:rFonts w:ascii="Times New Roman"/>
                <w:b w:val="false"/>
                <w:i w:val="false"/>
                <w:color w:val="000000"/>
                <w:sz w:val="20"/>
              </w:rPr>
              <w:t>
Уытты-шаңды необструктивтік бронхит (АХЖ 10:J68.0);</w:t>
            </w:r>
            <w:r>
              <w:br/>
            </w:r>
            <w:r>
              <w:rPr>
                <w:rFonts w:ascii="Times New Roman"/>
                <w:b w:val="false"/>
                <w:i w:val="false"/>
                <w:color w:val="000000"/>
                <w:sz w:val="20"/>
              </w:rPr>
              <w:t>
Уытты-шаңды обструктивтік бронхит (АХЖ 10: J68.0)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көрсетілген шаңның барлық түрлерін, сонымен қатар өсімдіктен және жануардан шығатын органикалық шаңның барлық түрін (ұннан, дәннен, қылдан істелген, жүннен, темекіден, қағаздан, қанттан және басқалардан) жұту.</w:t>
            </w:r>
            <w:r>
              <w:br/>
            </w:r>
            <w:r>
              <w:rPr>
                <w:rFonts w:ascii="Times New Roman"/>
                <w:b w:val="false"/>
                <w:i w:val="false"/>
                <w:color w:val="000000"/>
                <w:sz w:val="20"/>
              </w:rPr>
              <w:t>
Біруақытта шаңның және химиялық факторлардың әсер етуі (түршіктіретін заттар, өзі жүретін таулы машиналардағы шығаратын газдың құрамы), соның ішінде қолайсыз микроклиматтық жағдайларға сай атылатын газдар.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бағандағы 2-ші пункттің ішіндегі көрсетілген жұмыстар, сонымен қатар өндіріс:киізбасу, ұнжарма өндірісі, қантты, фармацевтикалық, жүнді, мақтаны, зығырды және басқада қабықты дақылдарды алғашқы өңдеуден өткізу, сонымен қатар шаңбөлумен байланысы бар басқада жұмыстар.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Пневмомикоздар (микотоксикоздар (АХЖ 10:В44.8, В48.8),  актиномикоздар (АХЖ 10:А42.0)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қойнауларындағы шахта суында көбейетін грибокты флорамен, жабдықтармен, өсімдіктен және жануардан шығатын органикалық шаңмен (ұнды, дәнді, жүнді, темекілі) жанасу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 мен шахталардағы жұмыстар, шаң бөлумен атқарылатын басқада жұмыстың түрлері.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тыныс жолдарындағы толық дистрофиялық аурулар (созылмалы субатрофикалық және гипертрофикалық ринофарингит) (АХЖ 10:J31.0- J32.9)</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бағанның, 2-ші пунктінің ішінде көрсетілгендей шаңды жұту.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бағанның, 2-ші пунктінің ішінде көрсетілгендей жұмыстар.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Физикалық факторлардың әсерінен пайда болатын аурулар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Ионды сәуленің әсеріне байланысы бар аурулар (АХЖ 10:W88):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Сәуле көзінен ауырған ауру (жедел немесе созылмалы) (АХЖ 10:W88, W90)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қысқа уақытта жалпы әсер ететін сыртқы иондаушы сәуле көзі немесе біршама радиоактивтік заттардың және олардың қосындыларының организмнің ішіне енуі.</w:t>
            </w:r>
            <w:r>
              <w:br/>
            </w:r>
            <w:r>
              <w:rPr>
                <w:rFonts w:ascii="Times New Roman"/>
                <w:b w:val="false"/>
                <w:i w:val="false"/>
                <w:color w:val="000000"/>
                <w:sz w:val="20"/>
              </w:rPr>
              <w:t>
Иондаушы радиацияның жүйелі түрде кәсіптік сәуле соққысының рұқсат етілген деңгейінен артық дозада әсер етуі.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заттармен және иондаушы сәуле көздерімен жүргізілетін жұмыстардың барлық түрлері.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сәулемен зақымдану (жіті немесе созылмалы) (АХЖ 10: W88, W90)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заттардың, сәуле көзінің сырттай жергілікті әсері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Иондамайтын сәуле көзінің әсеріне байланысты аурулар: вегетативті тамырлы дистония, әлсіздік, әлсізвегетативтік, гипотоломиялық синдромдар(АХЖ 10: W90)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жоғарғы жиіліктегі радиодиапазондағы электромагнитті сәуле көзінің жүйелі әсер етуі;</w:t>
            </w:r>
            <w:r>
              <w:br/>
            </w:r>
            <w:r>
              <w:rPr>
                <w:rFonts w:ascii="Times New Roman"/>
                <w:b w:val="false"/>
                <w:i w:val="false"/>
                <w:color w:val="000000"/>
                <w:sz w:val="20"/>
              </w:rPr>
              <w:t>
когерентті біртүсті сәуле шығару.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жоғарғы жиіліктегі радиодиапазондағы электромагнитті сәуле көзімен атқарылатын жұмыстардың барлық түрлері; оптикалық квантты генераторлардың сәуле бөлуіне байланысты жұмыстың барлық түрлері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сәуле көзінің тіндерді жергілікті зақымдауы (тері күйіктері (АХЖ 10:L59), көздің мөлдір қабатының зақымдануы (АХЖ 10:Н18.8), көздің тор қабығы (АХЖ 10:Н35.8)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сәуле көзінің жергілікті әсер етуі.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квантты генераторлардың сәуле бөлуіне байланысты жұмыстың барлық түрлері.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ауруы (АХЖ 10:Т75.2)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өндірістік жергілікті дірілдің жұмысшының қолына берілу арқылы әсері және жұмыс орнындағы жалпы дірілдің жүйелі әсер етуі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 тудыратын қол машиналарымен атқарылатын жұмыс және дірілді тудыратын машиналардағы жұмыс орындары.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Нейросенсорлы құлақ мүкістігі (АХЖ 10:Н90.3; Н90.6)</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шудың жүйелі түрде әсер етуі.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 құрылыста, ауыл шаруашылығында, көлікте, байланыста қарқынды өндірістік шудың әсеріне байланысты атқарылатын жұмыстың барлық түрлері.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вегетативті-сенсорлы (ангионевроз) полиневропатиясы (АХЖ 10: G62.8)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Ультрадыбыстың қолға жанасу арқылы берілуі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 дефектоскоптар және медициналық аппараттармен атқарылатын жұмыс</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Электроофтальмия (МКБ 10:Н 57.8)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түрде ультракүлгін сәуле бөлу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түрде ультракүлгін сәулесін бөлу жағдайында газбен және электрмен пісіруге байланысты жұмыстар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Катаракта (АХЖ 10:Н 26.8)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 энергияның жүйелі түрде әсер етуі (инфра-қызыл, ультракүлгін сәуле бөлу, шамадан тыс жоғары жиіліктегі сәуле бөлу, рентген, гамма сәулесі, нейтрондық, протондық сәуле көздері)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Пресстеу ұстасы, электрмен пісіру және жылумен атқарылатын жұмыстар, әйнектен жасалатын бұйымдар өндірісі, иондайтын және иондамайтын сәуле көздерінің әсері бар металлургиядағы инфрақызыл сәуле көзімен байланысты жұмыстар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Декомпрессиялық (кессондық) аурулар және оның салдарлары (АХЖ 10:Т70.3)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атмосфералық қысым, декомпрессиялық үрдістер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Кессонда, барокамерада атқарылатын жұмыстар, су астына сүңгу және басқа жоғарғы атмосфералық қысым жағдайындағы жұмыстар.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Қызып кетуі: ыстыққа ұрынудан болатын сіреспе (АХЖ 10:Т67.0; G40.5; G40.6)</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аумағындағы жоғарғы температура және қарқынды жылу бөлу жағдайы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шахталарда, мартен, темірқаңылтыр, құбыр шығаратын цехтардағы жұмыс;өнеркәсіптік пештерді жөндеу,  қазандықты, оттықты тазарту; әйнекті қайнату, басқа да жоғарғы температурада атқарылатын жұмыстар.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Тарылтылған эндартериит (АХЖ 10:І73,9), вегатитивті-сенсорлы полиневропатия (ангионевроз) (АХЖ 10:G62.8)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аумағындағы температураның төмендеуі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өндіруші комбинаттардағы балық аулау кемесіндегі жұмыстар;</w:t>
            </w:r>
            <w:r>
              <w:br/>
            </w:r>
            <w:r>
              <w:rPr>
                <w:rFonts w:ascii="Times New Roman"/>
                <w:b w:val="false"/>
                <w:i w:val="false"/>
                <w:color w:val="000000"/>
                <w:sz w:val="20"/>
              </w:rPr>
              <w:t>
мұздатқыштағы жұмыстар;</w:t>
            </w:r>
            <w:r>
              <w:br/>
            </w:r>
            <w:r>
              <w:rPr>
                <w:rFonts w:ascii="Times New Roman"/>
                <w:b w:val="false"/>
                <w:i w:val="false"/>
                <w:color w:val="000000"/>
                <w:sz w:val="20"/>
              </w:rPr>
              <w:t>
геологиялық жұмыстар;</w:t>
            </w:r>
            <w:r>
              <w:br/>
            </w:r>
            <w:r>
              <w:rPr>
                <w:rFonts w:ascii="Times New Roman"/>
                <w:b w:val="false"/>
                <w:i w:val="false"/>
                <w:color w:val="000000"/>
                <w:sz w:val="20"/>
              </w:rPr>
              <w:t>
ағаш дайындау жұмыстар;</w:t>
            </w:r>
            <w:r>
              <w:br/>
            </w:r>
            <w:r>
              <w:rPr>
                <w:rFonts w:ascii="Times New Roman"/>
                <w:b w:val="false"/>
                <w:i w:val="false"/>
                <w:color w:val="000000"/>
                <w:sz w:val="20"/>
              </w:rPr>
              <w:t>
ылғалды;</w:t>
            </w:r>
            <w:r>
              <w:br/>
            </w:r>
            <w:r>
              <w:rPr>
                <w:rFonts w:ascii="Times New Roman"/>
                <w:b w:val="false"/>
                <w:i w:val="false"/>
                <w:color w:val="000000"/>
                <w:sz w:val="20"/>
              </w:rPr>
              <w:t>
батпақты жерлердегі жұмыстар;</w:t>
            </w:r>
            <w:r>
              <w:br/>
            </w:r>
            <w:r>
              <w:rPr>
                <w:rFonts w:ascii="Times New Roman"/>
                <w:b w:val="false"/>
                <w:i w:val="false"/>
                <w:color w:val="000000"/>
                <w:sz w:val="20"/>
              </w:rPr>
              <w:t>
тор өндіруші, таукен өндірісі, сулы және мәңгі тоң аумағында жұмыстар;</w:t>
            </w:r>
            <w:r>
              <w:br/>
            </w:r>
            <w:r>
              <w:rPr>
                <w:rFonts w:ascii="Times New Roman"/>
                <w:b w:val="false"/>
                <w:i w:val="false"/>
                <w:color w:val="000000"/>
                <w:sz w:val="20"/>
              </w:rPr>
              <w:t>
шахта әдісімен мұнай өндіру және төменгі температурада жұмыс істеудің басқа түрлері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Ониходистрофли (АХЖ 10:L60.3), механикалық эпидермоздар (сүйел және т.б.) (АХЖ 10:L60.3)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майдан тазалау, температуралық және метеорологиялық факторлар.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үлдір өңдеу өндірісі, ауыл шаруашылық жұмыстары (даладағы), кемедегі және жағалаудағы орналасқан өндірістердегі балық өңдеу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 ағзаларының және жүйелерінің күш түскенде және күрделілігі артқанда пайда болатын аурулар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Кординаторлық невроздар, оның ішінде қаламсап ұстағанда пайда болатын саусақ тартылысы (АХЖ 10:F48.8)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орындалып, жоғарғы дәлділікті талап ететін жұмыстар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құрал-саймандар мен клавишті аппараттардағы жұмыс;</w:t>
            </w:r>
            <w:r>
              <w:br/>
            </w:r>
            <w:r>
              <w:rPr>
                <w:rFonts w:ascii="Times New Roman"/>
                <w:b w:val="false"/>
                <w:i w:val="false"/>
                <w:color w:val="000000"/>
                <w:sz w:val="20"/>
              </w:rPr>
              <w:t>
стенография, қолмен жазу, машинамен басу, сызба жұмыстары, граверлік және көшірме жұмыстары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 орналасқан нерв жүйесінің аурулары:</w:t>
            </w:r>
            <w:r>
              <w:br/>
            </w:r>
            <w:r>
              <w:rPr>
                <w:rFonts w:ascii="Times New Roman"/>
                <w:b w:val="false"/>
                <w:i w:val="false"/>
                <w:color w:val="000000"/>
                <w:sz w:val="20"/>
              </w:rPr>
              <w:t>
Моно және полиневропатиялар,  оның ішінде қолдың езілуден пайда болған және вегето-сенсорлық невропатиялары (АХЖ 10:G56, G57, G58.8 G62.8)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белдеуіне, қол қозғалуы көп қайталанатын, жүйке діңгегіне қысым көрсетіп, микро жарақат беріп, денені суытып, статикалық-динамикалық жүктеме беретін жұмыстар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Тегістейтін, формалайтын, сылақ, сылау жұмыстар;</w:t>
            </w:r>
            <w:r>
              <w:br/>
            </w:r>
            <w:r>
              <w:rPr>
                <w:rFonts w:ascii="Times New Roman"/>
                <w:b w:val="false"/>
                <w:i w:val="false"/>
                <w:color w:val="000000"/>
                <w:sz w:val="20"/>
              </w:rPr>
              <w:t>
тігу, аяқ киім өндірісіндегі жұмыстар, малдарды қолмен сауу. Тау кен, металлургия, мұнай және химия өндірісінің жұмыскерлері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Мойын-иық, бел-құйымшақ шойырлары (АХЖ 10:М54.1)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еңкеюімен байланысты жұмыстар, жұмыс кезінде мәжбүрлі жағдайда болу (алға қарай еңкею, созылып тұру, аяқты бүгіп отыру, жату т.б.) сондай-ақ боршалардың ширығуын талап ететін жұмыстар. Жалпы діріл мен соққының әсеріне ұшырататын жұмыстар.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өндірісіндегі кеңістік жасау жұмыстары, тазалау забойларындағы, оның ішінде микроклиматы қолайсыз, ылғалды болғанда, дененің мәжбүрлі жағдайында түрлі ауырлықтарды тасу, көтеру арқылы жүргізілетін тіреу жұмыстары. Шахта ішіндегі көліктің жүргізушілері:</w:t>
            </w:r>
            <w:r>
              <w:br/>
            </w:r>
            <w:r>
              <w:rPr>
                <w:rFonts w:ascii="Times New Roman"/>
                <w:b w:val="false"/>
                <w:i w:val="false"/>
                <w:color w:val="000000"/>
                <w:sz w:val="20"/>
              </w:rPr>
              <w:t>
жер астындағы қондырғылардың машинисі (басқарушы), жер астындағы үлкен жүк машиналарының жүргізушісі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 және бел-құйымшақ деңгейіндегі құйма аурулар(АХЖ 10:М50.0, М51.0, М51.1, М50.1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еңкеюімен байланысты жұмыстар, жұмыс кезінде мәжбүрлі жағдайда болу (алға қарай еңкею, созылып тұру, аяқты бүгіп отыру, жату т.б.) сондай-ақ боршалардың ширығуын талап ететін жұмыстар. Микро және макро жарақат беретін жұмыстар.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бағанның 2 бөлігінде көрсетілген жұмыстар, мойын-иық, бел-құйымшақ деңгейіндегі құйма аурулар (АХЖ 10:М54.1), 4 графадағы вальцовщиктер, ұста, шегеру, кесу, құрылыс жұмыстары.</w:t>
            </w:r>
            <w:r>
              <w:br/>
            </w:r>
            <w:r>
              <w:rPr>
                <w:rFonts w:ascii="Times New Roman"/>
                <w:b w:val="false"/>
                <w:i w:val="false"/>
                <w:color w:val="000000"/>
                <w:sz w:val="20"/>
              </w:rPr>
              <w:t>
Үлкен жүк машиналарының, ауыл-шаруашылық жүргізушілері.</w:t>
            </w:r>
            <w:r>
              <w:br/>
            </w:r>
            <w:r>
              <w:rPr>
                <w:rFonts w:ascii="Times New Roman"/>
                <w:b w:val="false"/>
                <w:i w:val="false"/>
                <w:color w:val="000000"/>
                <w:sz w:val="20"/>
              </w:rPr>
              <w:t>
Цирктегі және тиеп түсіру жұмыстары.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және қимылдау аппараттарының аурулары:</w:t>
            </w:r>
            <w:r>
              <w:br/>
            </w:r>
            <w:r>
              <w:rPr>
                <w:rFonts w:ascii="Times New Roman"/>
                <w:b w:val="false"/>
                <w:i w:val="false"/>
                <w:color w:val="000000"/>
                <w:sz w:val="20"/>
              </w:rPr>
              <w:t>
Қардың және иық белдеуінің созылмалы миофо-бриоздары, миофасциптер, фибриомифасциттер, вегетомиофасциттер (АХЖ 10:М62.8);</w:t>
            </w:r>
            <w:r>
              <w:br/>
            </w:r>
            <w:r>
              <w:rPr>
                <w:rFonts w:ascii="Times New Roman"/>
                <w:b w:val="false"/>
                <w:i w:val="false"/>
                <w:color w:val="000000"/>
                <w:sz w:val="20"/>
              </w:rPr>
              <w:t>
тендовагиниттер (АХЖ 10:М65.8).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аумақтық боршалардың қатысуымен істелінетін жұмыстар, бір түрлі қимылдар жасау арқылы атқарылатын жұмыстар, жылдам орындалатын жұмыстар, жүйке діңгектеріне, боршаға, байланыс тарамыстарына, сіңірге қысым түсіретін жұмыстар, олардың жарақаттануы, жүкті көтеру, қолда ұстау, қолмен немесе күш жұмсау арқылы жүктің орнын ауыстыру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құрал-саймандар мен клавишті  аппараттардағы жұмыс;</w:t>
            </w:r>
            <w:r>
              <w:br/>
            </w:r>
            <w:r>
              <w:rPr>
                <w:rFonts w:ascii="Times New Roman"/>
                <w:b w:val="false"/>
                <w:i w:val="false"/>
                <w:color w:val="000000"/>
                <w:sz w:val="20"/>
              </w:rPr>
              <w:t>
стенография, қолмен жазу, машинамен басу, сызба жұмыстары, граверлік және көшірме жұмыстары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Тарылмалы лигаментоздар, стилоидоздар (шынтақтық, иықтық), эпикондилоздар (АХЖ 10:М77.0)</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Сіңірге тұрақты түрде қысым түсіретін жұмыстар, шынтақ тұсында көп бүгуді талап етіп, бұрауды талап ететін жұмыстар, қол саусақтарын айналдыра қимылдатуды талап ететін жұмыстар.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Штамптайтын, сүйрететін, сылайтын, байлап таңатын, сырлау жұмыстары, аяқ киімді пішетін, оған керекті материалдарды кесетін жұмыстар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Периартроздар (иық-жауырын, шынтақ, тізе), атқаратын қызметінің бұзылуымен білінетін пошымын өзгертетін остеоартроздар (жоғарыдағыдай); бурситтер, асептикалық остеоникроздар (АХЖ 10:М19.8)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амплитуда арқылы айналдыра жүргізілетін жұмыстар, тиісті буындарға тұрақты түрде қысым беретін, жарақаттайтын жұмыстар, тізерлеп немесе аяқты бүгіп отырып істейтін әртүрлі жұмыстар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өндірісіндегі кеңістік жасау жұмыстары, бұрғылау, шатыр жабу жұмыстары, паркет дайындау, граниттен жасалатын материалдарды жасау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Шатырдың төмен түсуі және қынап қабырғасының сыртқа шығуы (АХЖ 10:N81)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жасқа дейінгі әйелдердің босанар кезінде бұт жарақаты орын алмай, діріл әсер етіп немесе әсер етпеген жағдайда да ұзақ жылдар (10 жыл) бойы тұрақты түрде (ауысым уақытының 50 пайызынан көп болса) мәжбүрлі күйде ауыр заттарды жылжыту, көтеру.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қолмен немесе күш жұмсау арқылы орыннан жылжыту жұмыстары.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Қабынған (тромбофлебит) немесе жылан көзбен ұштасқан аяқ көк тамырларының айтарлықтай кеңуі (АХЖ 10:183.0.-183.2)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бойы мәжбүрлі күйде жұмыс істеу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уақыт бойы түрегеп тұрып, ауыр заттарды тұрақты түрде тасу және тау кен орындарында (кен өндірісіндегі кеңістік жасау, бұрғылау, тіреу жұмыстары) жұмыс істеу, әсіресе еңістігі айтарлықтай кен орнында жұмыс істегені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шығаратын аппараттың шамадан тыс деңгейіне жұмыс істеуінен пайда болатын аурулар: созылмалы ларингиттер, дыбыс қалақшаларындағы түйін (*әншілер түйіні) (АХЖ 10:J38.2), дыбыс қалақшаларының жанасқан жеріндегі ойық жара (АХЖ 10:J38.7), (АХЖ 10: J37)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шығаратын аппараттың шамадан тыс деңгейде атқаратын жұмысы орын алғанда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жұмысы, радиодағы, теледидардағы дикторлардың жұмысы, актерлардың вокальді сөйлесу кезіндегі жұмыстары, телефон стансаларындағы жұмыс</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қарай өсе беретін жақыннан көз көрмеушілік (АХЖ 10:Н52.1)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Кішкентай заттарды жақыннан ажырату үшін көру үдерісін жідететін жұмыстар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Картографиялау, электронды есептеу машиналарында жұмыс жүргізу, қымбат тастарға өңдеу жүргізіп, бет салу, оның сапасын тексеру жұмыстары, сағат  жинау, корректорлық жұмыстар, оптикалық құралжабдықтармен жұмыс істеу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Невроздар (АХЖ 10:F40-F48)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 дұрыс емес балалармен ұзақ уақыт бойы жұмыс істеу.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 дұрыс емес ауруларды емдейтін мекемелердегі медициналық қызметкерлердің жұмысы, оның ішінде есі дұрыс емес балаларға арналған арнайы мектептердегі қызметкерлер, мұғалімдер.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Биологиялық факторлардың әсерінен болатын аурулар.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жұмыс кезінде жанасып, байланыста болатын жұқпалы және паразитарлы аурулар:</w:t>
            </w:r>
            <w:r>
              <w:br/>
            </w:r>
            <w:r>
              <w:rPr>
                <w:rFonts w:ascii="Times New Roman"/>
                <w:b w:val="false"/>
                <w:i w:val="false"/>
                <w:color w:val="000000"/>
                <w:sz w:val="20"/>
              </w:rPr>
              <w:t>
туберкулез</w:t>
            </w:r>
            <w:r>
              <w:br/>
            </w:r>
            <w:r>
              <w:rPr>
                <w:rFonts w:ascii="Times New Roman"/>
                <w:b w:val="false"/>
                <w:i w:val="false"/>
                <w:color w:val="000000"/>
                <w:sz w:val="20"/>
              </w:rPr>
              <w:t>
(АХЖ 10:А15-А19), сарып (АХЖ 10:А23), сап (АХЖ 10:А24), күйдіргі (АХЖ 10:А22), кене энцефалиті (АХЖ 10:А84), орнитоз, сиыр саушылардың түйіндері, токсоплазмоз (АХЖ 10:В58), вирустық гепатит АХЖ 10:В15-В19), тері микоздары (АХЖ 10:В35-В37; В48), Розенбах эризиппелоиды (АХЖ 10:А26), қышыма (АХЖ 10:В86), сифилис (АХЖ 10:А65) және тағы басқалары (АХЖ 10:А94)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аурулармен немесе жұқпамен жанасқан материалдармен немесе ауруды тасымалдаушылармен, ауру малдармен, олардан шыққан өнімдермен (тері, жүн, қылшық, ат құйрығы, еті, тері және үлдір үшін керекті шикізаттар, екінші рет өңдеуді талап ететін заттар, астық, мақта және т.б.) байланыста болған; кеміргіштермен жанасқанда, жұқпалы аурулардың қоздырғыштары бар беттермен жанасқанда.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аурулармен, туберкулезбен, тері-венерология  ауруларымен күресетін диспансерлерде, туберкулезбен күресетін дәрігерлік учаскелерде, туберкулезбен ауыратындар жұмыс істейтін емдеу - еңбек ету мастерскойларында  мал шаруашылықтарында малдәрігерлік қызметінде, ет комбинаттарында, кондитерлік, консерві жасайтын фабрикаларда, зауыттарда, тері және үлдір жасауға керекті шикізаттарды өңдеуге аң шаруашылығы, кемедегі және жағалаудағы балық өндіретін шаруашылықта, орман шаруашылығында жасалынатын барлық жұмыстарға.</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Теріні ашық жерлеріндегі микоздар (АХЖ 10:В35-В49)</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Шахта суы бар және жерастынан өндіретін құрал-жабдықтардың өңезді флораларымен жанасқанда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өндіретін шахталардағы жұмыстар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Дисбактериоз, терінің және шырышты қабақтың кандидомикоздар, ішкі органдардың кандидоздары (АХЖ 10:В37)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өңез-продуценттері, ақуыз витамин қоспалары, мал азығының ашытқылары, құрамдас жемдер.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өндірістің әртүрлі салаларындағы жұмыстар; медициналық өндірістегі, медициналық практикада, дәріханаларда, сондай-ақ 3 бағанның 5 бабының 3) бағаншасында көрсетілген өндіру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Аллергиялық аурулар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алмасының қабынуы, (АХЖ 10:Н10.1-Н10.3), ауыз қуысының қабынуы ринофарингиттер (МКБ 10:J30;J30.3)</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Жанасқанда сезімталдылық білдіретін заттар мен қосындылар</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өндірістік салалардағы аллергендермен байланысты жұмыстар (химиялық, химиялық-фармацевтік құрылыс, ағаш өңдеу өнеркәсібіндегі, металлургия, таукен, мұнай және химиялық өндірістерде, резеңке-техникалық өндірісінде, жасанды жуғыш заттар өндірісінде, машина жасау, тоқыма, қыл-шөтке жасайтын өнеркәсіптерде, үлдір өндіретін кәсіпорындарда, құрамдас жемдерді өндіретін жерлерде, ақ уыз витамин қоспалары шығаратын өндірістерде және т.б.); ауыл  шаруашылығында (құс фабрикаларында, фермаларда, пестицидтермен жұмыс істегенде); көлікте; тұрмыстық өнеркәсіп орындарында жұмыс істегенде (химиялық жолмен тазалау, шаштараздар, кір жуатын орындар); медициналық және дәріханалық мекемелердің, өнеркәсіп кәсіпорындарының, институттардың, вивариялардың зертханалары.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Бронхастмасы, астмадан болатын бронхит (АХЖ 10:J45.0), бронхастмасының белгілерімен білінетін дәрілік аллергия (АХЖ 10:J70.2, Т88.7), экзогенді альвеолит (АХЖ 10:J67)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Эпидермоз, дерматит, экзема, токсикодермия, (АЖХ 10:L23; L24; L25; L27.0; L27.1)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 (АХЖ 10:Т78,3), бөртпе (АХЖ 10:L50), анафилактикалық шок (АХЖ 10:Т78.2)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аллергиялық гепатит (АХЖ 10:К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эритемалар (АХЖ 10:L51)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Ісіктер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ісіктері (гиперкератоздар, эпителиомалар, папилломалар, обыр, лейкокератоздар) (АХЖ 10:С43-С44)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мұнайды, сланецті (шайырды, қатпаны, антраценді, фенантренді, аминоантрацинді майды, өндірістік азоқосындыларды, гудронды, парафинді және т.б.), иондағыш сәуле көздерінің әсерін (рентген, гамма сәуле көздері және басқалары), күшән.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әртүрлі салаларындағы 3 бағанда кездесетін заттардың әсеріне байланысты атқарылатын жұмыстардың барлық түрі;</w:t>
            </w:r>
            <w:r>
              <w:br/>
            </w:r>
            <w:r>
              <w:rPr>
                <w:rFonts w:ascii="Times New Roman"/>
                <w:b w:val="false"/>
                <w:i w:val="false"/>
                <w:color w:val="000000"/>
                <w:sz w:val="20"/>
              </w:rPr>
              <w:t>
радиоактивті заттармен, басқа да иондағыш сәуле көздерімен жұмыс істегенде; күшәнмен жұмыс істегенде.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қуысының және дем алу мүшелерінің ісіктері (АХЖ 10:С04-С06, С30,0-С34.9, С38.4, С39)</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хром, күшән, таскөмір шайырлардың қосындылары; асбест, асфальт, радиобелсенді кендерді және көмір сутегі, көмір пластиктер, кадмий және оның қосындылары сіңірілген шаңдар.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әртүрлі салаларындағы никель, күшән, хром қосындыларын алуға арналған жұмыстар; радиоактивті кенді барлау, өндіру және өңдеу жұмыстары;</w:t>
            </w:r>
            <w:r>
              <w:br/>
            </w:r>
            <w:r>
              <w:rPr>
                <w:rFonts w:ascii="Times New Roman"/>
                <w:b w:val="false"/>
                <w:i w:val="false"/>
                <w:color w:val="000000"/>
                <w:sz w:val="20"/>
              </w:rPr>
              <w:t>
асбест және құрамында асбестер, заттарды өндіргенде, резеңке-техникалық өндіріс, кадмий өндірісі, жасанды гранат алатын және одан шығатын бұйымдарды өңдейтін жұмыстар, жиһаз жасау және ағаш өңдеу өнеркәсібі.</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ісіктері (АХЖ 10:С22)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бауыр тініне әсер ететін (полоний, торий, плутоний) радиобелсенді заттармен ұзақ түрде жанасып, байланыста болу, берил және оның қосындылары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Винилхлоридпен, берилиймен және оның қосындыларымен жұмыс істеу;</w:t>
            </w:r>
            <w:r>
              <w:br/>
            </w:r>
            <w:r>
              <w:rPr>
                <w:rFonts w:ascii="Times New Roman"/>
                <w:b w:val="false"/>
                <w:i w:val="false"/>
                <w:color w:val="000000"/>
                <w:sz w:val="20"/>
              </w:rPr>
              <w:t>
радиобелсенді химиялық өнеркәсіпте жұмыс істеу.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 ісіктері (АХЖ 10:С16)</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валентті хром қосындылары, құрамында асбест бар шаң, никель, көмірсутектері, шаңға сіңірілген бензпирен, күйе.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қосындыларын, асбест және құрамында асбест бар бұйымдар, никель алғанда, никельге көмір сутегі шаңы сіңірілгенде онымен жанасып, байланыста болу, резеңке-техникалық өндіріс.</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Лейкоздар (АХЖ 10:С91-С95)</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әртүрлі иондағыш радиациялық сәуле көздерінің әсері.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Бензолмен және иондағыш сәуле көздерімен жұмыс істегенде.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Қуық ісіктері (папилломалар, обырлар) (АХЖ 10:С67)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және нафталин қатарындағы аминдер (бензидин, дианизидин, нафтиламин).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әртүрлі салаларында осы заттармен жұмыс істеу.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ісіктері (АХЖ 10:С40-С41)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босаңсытатын радиобелсенді (радий, стронций, плутоний) заттармен ұзақ уақыт бойы жанасуда болуы.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Радиобелсенді химиялық өндірістерде, радиологиялық және радиохимиялық зертханаларда жұмыс істеу</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ісіктері (АХЖ 10:С64)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қосындылары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қосындыларымен жұмыс істеу.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