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dc6f" w14:textId="431d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ұрпақты болу денсаулығын сақтауды және отбасын жоспарлау жөнінде қызметтер көрсетуді дамыту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28 қазандағы N 595 Бұйрығы. Қазақстан Республикасының Әділет министрлігінде 2009 жылғы 23 қарашада Нормативтік құқықтық кесімдерді мемлекеттік тіркеудің тізіліміне N 5873 болып енгізілді. Күші жойылды - Қазақстан Республикасы Денсаулық сақтау және әлеуметтік даму министрінің 2016 жылғы 1 ақпандағы № 74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01.02.2016 </w:t>
      </w:r>
      <w:r>
        <w:rPr>
          <w:rFonts w:ascii="Times New Roman"/>
          <w:b w:val="false"/>
          <w:i w:val="false"/>
          <w:color w:val="ff0000"/>
          <w:sz w:val="28"/>
        </w:rPr>
        <w:t>№ 74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және Қазақстан Республикасы Үкіметінің 2007 жылғы 28 желтоқсандағы N 1325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ана мен бала өлім-жітімін төмендетудің 2008-2010 жылдарға арналған бағдарламасын орындау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Азаматтардың ұрпақты болу денсаулығын сақтауды және отбасын жоспарлау жөнінде қызметтер көрсетуді дамыту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денсаулық сақтау басқармалары (келісім бойынша) осы бұйрықты іске асыру жөніндегі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Стратегия және денсаулық сақтау саласын дамыту департаменті (Айдарханов А.Т.) осы бұйрықты белгіленген тәртіппен Қазақстан Республикасының Әділет министрлігінде мемлекеттік тіркеу жөніндегі іс-шараларды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(Бисмильдин Ф.Б.) осы бұйрықтың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бастап он күнтізбелік күн өткеннен кейін қолданысқа енеді.</w:t>
      </w:r>
    </w:p>
    <w:bookmarkEnd w:id="0"/>
    <w:p>
      <w:pPr>
        <w:spacing w:after="0"/>
        <w:ind w:left="0"/>
        <w:jc w:val="both"/>
      </w:pPr>
      <w:r>
        <w:rPr>
          <w:rFonts w:ascii="Times New Roman"/>
          <w:b w:val="false"/>
          <w:i/>
          <w:color w:val="000000"/>
          <w:sz w:val="28"/>
        </w:rPr>
        <w:t>      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28 қазандағы  </w:t>
      </w:r>
      <w:r>
        <w:br/>
      </w:r>
      <w:r>
        <w:rPr>
          <w:rFonts w:ascii="Times New Roman"/>
          <w:b w:val="false"/>
          <w:i w:val="false"/>
          <w:color w:val="000000"/>
          <w:sz w:val="28"/>
        </w:rPr>
        <w:t xml:space="preserve">
N 595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Азаматтардың ұрпақты болу денсаулығын сақтау және отбасын жоспарлау жөнінде көрсетілетін қызметтерді көрсету жүйесін дамыту жөніндегі нұсқаулық</w:t>
      </w:r>
    </w:p>
    <w:bookmarkStart w:name="z9" w:id="2"/>
    <w:p>
      <w:pPr>
        <w:spacing w:after="0"/>
        <w:ind w:left="0"/>
        <w:jc w:val="both"/>
      </w:pPr>
      <w:r>
        <w:rPr>
          <w:rFonts w:ascii="Times New Roman"/>
          <w:b w:val="false"/>
          <w:i w:val="false"/>
          <w:color w:val="000000"/>
          <w:sz w:val="28"/>
        </w:rPr>
        <w:t>
      1. Осы Азаматтардың ұрпақты болу денсаулығын сақтау және отбасын жоспарлау жөнінде көрсетілетін қызметтерді көрсету жүйесін дамыту жөніндегі нұсқаулық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96-бабына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Отбасын жоспарлау – жекелеген адамдардың немесе қосақтардың олар қалаған балалардың санын, туулар мен оларды туу уақытының арасындағы интервалдарды анықтау қабілеті. Отбасын жоспарлауға контрацепцияны және бедеулікті емдеу әдістерін пайдалану арқылы қол жеткізіледі.</w:t>
      </w:r>
      <w:r>
        <w:br/>
      </w:r>
      <w:r>
        <w:rPr>
          <w:rFonts w:ascii="Times New Roman"/>
          <w:b w:val="false"/>
          <w:i w:val="false"/>
          <w:color w:val="000000"/>
          <w:sz w:val="28"/>
        </w:rPr>
        <w:t>
</w:t>
      </w:r>
      <w:r>
        <w:rPr>
          <w:rFonts w:ascii="Times New Roman"/>
          <w:b w:val="false"/>
          <w:i w:val="false"/>
          <w:color w:val="000000"/>
          <w:sz w:val="28"/>
        </w:rPr>
        <w:t>
      3. Отбасын жоспарлау мақсатында ұрпақты болу денсаулығын сақтау, тек қалаған және дені сау балалар туу үшін тиімді уақытты таңдау, түсіктер мен ана өлім-жітімінің санын төмендету болып табылады.</w:t>
      </w:r>
      <w:r>
        <w:br/>
      </w:r>
      <w:r>
        <w:rPr>
          <w:rFonts w:ascii="Times New Roman"/>
          <w:b w:val="false"/>
          <w:i w:val="false"/>
          <w:color w:val="000000"/>
          <w:sz w:val="28"/>
        </w:rPr>
        <w:t>
</w:t>
      </w:r>
      <w:r>
        <w:rPr>
          <w:rFonts w:ascii="Times New Roman"/>
          <w:b w:val="false"/>
          <w:i w:val="false"/>
          <w:color w:val="000000"/>
          <w:sz w:val="28"/>
        </w:rPr>
        <w:t>
      4. Денсаулық сақтау саласында отбасын жоспарлау жөніндегі іс-шаралар мыналарды көздейді:</w:t>
      </w:r>
      <w:r>
        <w:br/>
      </w:r>
      <w:r>
        <w:rPr>
          <w:rFonts w:ascii="Times New Roman"/>
          <w:b w:val="false"/>
          <w:i w:val="false"/>
          <w:color w:val="000000"/>
          <w:sz w:val="28"/>
        </w:rPr>
        <w:t>
</w:t>
      </w:r>
      <w:r>
        <w:rPr>
          <w:rFonts w:ascii="Times New Roman"/>
          <w:b w:val="false"/>
          <w:i w:val="false"/>
          <w:color w:val="000000"/>
          <w:sz w:val="28"/>
        </w:rPr>
        <w:t>
      1) ұрпақты болу денсаулығын сақтау және отбасын жоспарлау жөніндегі қызметтерді жетілдіру және дамыту;</w:t>
      </w:r>
      <w:r>
        <w:br/>
      </w:r>
      <w:r>
        <w:rPr>
          <w:rFonts w:ascii="Times New Roman"/>
          <w:b w:val="false"/>
          <w:i w:val="false"/>
          <w:color w:val="000000"/>
          <w:sz w:val="28"/>
        </w:rPr>
        <w:t>
</w:t>
      </w:r>
      <w:r>
        <w:rPr>
          <w:rFonts w:ascii="Times New Roman"/>
          <w:b w:val="false"/>
          <w:i w:val="false"/>
          <w:color w:val="000000"/>
          <w:sz w:val="28"/>
        </w:rPr>
        <w:t>
      2) ұрпақты болу денсаулығын сақтау, жыныстық мінез-құлық, қазіргі заманғы контрацепциялық құралдарды пайдалану мәселелері бойынша халыққа арналған ақпараттық жүйені жетілдіру;</w:t>
      </w:r>
      <w:r>
        <w:br/>
      </w:r>
      <w:r>
        <w:rPr>
          <w:rFonts w:ascii="Times New Roman"/>
          <w:b w:val="false"/>
          <w:i w:val="false"/>
          <w:color w:val="000000"/>
          <w:sz w:val="28"/>
        </w:rPr>
        <w:t>
</w:t>
      </w:r>
      <w:r>
        <w:rPr>
          <w:rFonts w:ascii="Times New Roman"/>
          <w:b w:val="false"/>
          <w:i w:val="false"/>
          <w:color w:val="000000"/>
          <w:sz w:val="28"/>
        </w:rPr>
        <w:t>
      3) халықтың отбасын жоспарлау қызметі мен әдістеріне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4) аборт қауіпсіздігі технологияларын (жүктілікті 1-2 триместрлерінде пероралдық антипрогестиндер мен простагландиндерді және ваккум-аспирация үшін бір реттік пластикалық канюльді пайдалана отырып) енгізу;</w:t>
      </w:r>
      <w:r>
        <w:br/>
      </w:r>
      <w:r>
        <w:rPr>
          <w:rFonts w:ascii="Times New Roman"/>
          <w:b w:val="false"/>
          <w:i w:val="false"/>
          <w:color w:val="000000"/>
          <w:sz w:val="28"/>
        </w:rPr>
        <w:t>
</w:t>
      </w:r>
      <w:r>
        <w:rPr>
          <w:rFonts w:ascii="Times New Roman"/>
          <w:b w:val="false"/>
          <w:i w:val="false"/>
          <w:color w:val="000000"/>
          <w:sz w:val="28"/>
        </w:rPr>
        <w:t>
      5) отбасын жоспарлау жөніндегі мамандарды, адамгершілік-жыныстық тәрбиелеу бойынша оқытушыларды даярлаудың тиімді жүйесін құру;</w:t>
      </w:r>
      <w:r>
        <w:br/>
      </w:r>
      <w:r>
        <w:rPr>
          <w:rFonts w:ascii="Times New Roman"/>
          <w:b w:val="false"/>
          <w:i w:val="false"/>
          <w:color w:val="000000"/>
          <w:sz w:val="28"/>
        </w:rPr>
        <w:t>
</w:t>
      </w:r>
      <w:r>
        <w:rPr>
          <w:rFonts w:ascii="Times New Roman"/>
          <w:b w:val="false"/>
          <w:i w:val="false"/>
          <w:color w:val="000000"/>
          <w:sz w:val="28"/>
        </w:rPr>
        <w:t>
      6) Дүниежүзілік денсаулық сақтау ұйымының ұсыныстары мен стандарттарына сәйкес контрацепция құралдарын қолдану жөніндегі медициналық өлшемдер мен ұсынымдар бойынша ұлттық нұсқаулықты әзірлеу және енгізу;</w:t>
      </w:r>
      <w:r>
        <w:br/>
      </w:r>
      <w:r>
        <w:rPr>
          <w:rFonts w:ascii="Times New Roman"/>
          <w:b w:val="false"/>
          <w:i w:val="false"/>
          <w:color w:val="000000"/>
          <w:sz w:val="28"/>
        </w:rPr>
        <w:t>
</w:t>
      </w:r>
      <w:r>
        <w:rPr>
          <w:rFonts w:ascii="Times New Roman"/>
          <w:b w:val="false"/>
          <w:i w:val="false"/>
          <w:color w:val="000000"/>
          <w:sz w:val="28"/>
        </w:rPr>
        <w:t>
      7) отбасын жоспарлау жөніндегі клиникалық хаттамаларды (стандарттарды) үнемі қайта қарау және бейімдеу;</w:t>
      </w:r>
      <w:r>
        <w:br/>
      </w:r>
      <w:r>
        <w:rPr>
          <w:rFonts w:ascii="Times New Roman"/>
          <w:b w:val="false"/>
          <w:i w:val="false"/>
          <w:color w:val="000000"/>
          <w:sz w:val="28"/>
        </w:rPr>
        <w:t>
</w:t>
      </w:r>
      <w:r>
        <w:rPr>
          <w:rFonts w:ascii="Times New Roman"/>
          <w:b w:val="false"/>
          <w:i w:val="false"/>
          <w:color w:val="000000"/>
          <w:sz w:val="28"/>
        </w:rPr>
        <w:t>
      8) отбасын жоспарлау жөніндегі көрсетілетін қызметтің сапа индикаторын әзірлеу және енгізу;</w:t>
      </w:r>
      <w:r>
        <w:br/>
      </w:r>
      <w:r>
        <w:rPr>
          <w:rFonts w:ascii="Times New Roman"/>
          <w:b w:val="false"/>
          <w:i w:val="false"/>
          <w:color w:val="000000"/>
          <w:sz w:val="28"/>
        </w:rPr>
        <w:t>
</w:t>
      </w:r>
      <w:r>
        <w:rPr>
          <w:rFonts w:ascii="Times New Roman"/>
          <w:b w:val="false"/>
          <w:i w:val="false"/>
          <w:color w:val="000000"/>
          <w:sz w:val="28"/>
        </w:rPr>
        <w:t>
      9) отбасын жоспарлау жөніндегі көрсетілетін қызметтің мониторингі және бағалау.</w:t>
      </w:r>
      <w:r>
        <w:br/>
      </w:r>
      <w:r>
        <w:rPr>
          <w:rFonts w:ascii="Times New Roman"/>
          <w:b w:val="false"/>
          <w:i w:val="false"/>
          <w:color w:val="000000"/>
          <w:sz w:val="28"/>
        </w:rPr>
        <w:t>
</w:t>
      </w:r>
      <w:r>
        <w:rPr>
          <w:rFonts w:ascii="Times New Roman"/>
          <w:b w:val="false"/>
          <w:i w:val="false"/>
          <w:color w:val="000000"/>
          <w:sz w:val="28"/>
        </w:rPr>
        <w:t>
      5. Отбасын жоспарлау жөніндегі қызметті денсаулық сақтау ұйымдары, жеке медициналық практикамен айналысатын жеке тұлғалар көрсетеді.</w:t>
      </w:r>
      <w:r>
        <w:br/>
      </w:r>
      <w:r>
        <w:rPr>
          <w:rFonts w:ascii="Times New Roman"/>
          <w:b w:val="false"/>
          <w:i w:val="false"/>
          <w:color w:val="000000"/>
          <w:sz w:val="28"/>
        </w:rPr>
        <w:t>
</w:t>
      </w:r>
      <w:r>
        <w:rPr>
          <w:rFonts w:ascii="Times New Roman"/>
          <w:b w:val="false"/>
          <w:i w:val="false"/>
          <w:color w:val="000000"/>
          <w:sz w:val="28"/>
        </w:rPr>
        <w:t>
      6. Медицина қызметкерлері мен жеке медициналық практикамен айналысатын жеке тұлғалар отбасын жоспарлау және ұрпақты болу денсаулығын сақтау мәселелері жөнінде пациенттерге консультация беруді жүзеге асырады және отбасын жоспарлаудың қазіргі заманғы әдістері туралы халыққа ақпаратты (дәрістер, әңгімелесу, бұқаралық ақпарат құралдарында сөз сөйлеулер) ұсынады.</w:t>
      </w:r>
      <w:r>
        <w:br/>
      </w:r>
      <w:r>
        <w:rPr>
          <w:rFonts w:ascii="Times New Roman"/>
          <w:b w:val="false"/>
          <w:i w:val="false"/>
          <w:color w:val="000000"/>
          <w:sz w:val="28"/>
        </w:rPr>
        <w:t>
</w:t>
      </w:r>
      <w:r>
        <w:rPr>
          <w:rFonts w:ascii="Times New Roman"/>
          <w:b w:val="false"/>
          <w:i w:val="false"/>
          <w:color w:val="000000"/>
          <w:sz w:val="28"/>
        </w:rPr>
        <w:t>
      7. Отбасын жоспарлау мамандары (арнайы отбасын жоспарлау жөніндегі дайындықтан өткен дәрігерлер және акушерлер, медбикелер, фармацевтер) мен акушер-гинекологтар:</w:t>
      </w:r>
      <w:r>
        <w:br/>
      </w:r>
      <w:r>
        <w:rPr>
          <w:rFonts w:ascii="Times New Roman"/>
          <w:b w:val="false"/>
          <w:i w:val="false"/>
          <w:color w:val="000000"/>
          <w:sz w:val="28"/>
        </w:rPr>
        <w:t>
</w:t>
      </w:r>
      <w:r>
        <w:rPr>
          <w:rFonts w:ascii="Times New Roman"/>
          <w:b w:val="false"/>
          <w:i w:val="false"/>
          <w:color w:val="000000"/>
          <w:sz w:val="28"/>
        </w:rPr>
        <w:t>
      1) отбасын жоспарлау және ұрпақты болу денсаулықты қорғау мәселелері жөнінде қызмет көрсете отырып денсаулық жай-күйін, жасын және жекелеген ерекшеліктерін ескере отырып ұтымды әдістер мен контрацепция құралдарын жеке таңдай бойынша пациенттерге, оның ішінде жасөспірімдерге консультация беруді;</w:t>
      </w:r>
      <w:r>
        <w:br/>
      </w:r>
      <w:r>
        <w:rPr>
          <w:rFonts w:ascii="Times New Roman"/>
          <w:b w:val="false"/>
          <w:i w:val="false"/>
          <w:color w:val="000000"/>
          <w:sz w:val="28"/>
        </w:rPr>
        <w:t>
</w:t>
      </w:r>
      <w:r>
        <w:rPr>
          <w:rFonts w:ascii="Times New Roman"/>
          <w:b w:val="false"/>
          <w:i w:val="false"/>
          <w:color w:val="000000"/>
          <w:sz w:val="28"/>
        </w:rPr>
        <w:t>
      2) тиімді контрацепция құралдарымен өте қауіпті топ әйелдерді неғұрлым көп қамтуды (оралды контрацепция, инъекциялық контрацепция, трансдермалды және жатыр ішіндегі заттар, әйелдердің қалауы жөніндегі және медициналық көрсеткіштер жөніндегі хирургиялық стерилизациялау);</w:t>
      </w:r>
      <w:r>
        <w:br/>
      </w:r>
      <w:r>
        <w:rPr>
          <w:rFonts w:ascii="Times New Roman"/>
          <w:b w:val="false"/>
          <w:i w:val="false"/>
          <w:color w:val="000000"/>
          <w:sz w:val="28"/>
        </w:rPr>
        <w:t>
</w:t>
      </w:r>
      <w:r>
        <w:rPr>
          <w:rFonts w:ascii="Times New Roman"/>
          <w:b w:val="false"/>
          <w:i w:val="false"/>
          <w:color w:val="000000"/>
          <w:sz w:val="28"/>
        </w:rPr>
        <w:t>
      3) гормоналды контрацепция және жатыр ішіндегі заттармен пайдаланушы пациенттерді диспансерлік бақылауды;</w:t>
      </w:r>
      <w:r>
        <w:br/>
      </w:r>
      <w:r>
        <w:rPr>
          <w:rFonts w:ascii="Times New Roman"/>
          <w:b w:val="false"/>
          <w:i w:val="false"/>
          <w:color w:val="000000"/>
          <w:sz w:val="28"/>
        </w:rPr>
        <w:t>
</w:t>
      </w:r>
      <w:r>
        <w:rPr>
          <w:rFonts w:ascii="Times New Roman"/>
          <w:b w:val="false"/>
          <w:i w:val="false"/>
          <w:color w:val="000000"/>
          <w:sz w:val="28"/>
        </w:rPr>
        <w:t>
      4) отбасын жоспарлау жөніндегі туғаннан кейін және тумай тұрып, аборттан кейін консультация беру және контрацепция әдістерін таңдау кезінде көмек көрсетуді;</w:t>
      </w:r>
      <w:r>
        <w:br/>
      </w:r>
      <w:r>
        <w:rPr>
          <w:rFonts w:ascii="Times New Roman"/>
          <w:b w:val="false"/>
          <w:i w:val="false"/>
          <w:color w:val="000000"/>
          <w:sz w:val="28"/>
        </w:rPr>
        <w:t>
</w:t>
      </w:r>
      <w:r>
        <w:rPr>
          <w:rFonts w:ascii="Times New Roman"/>
          <w:b w:val="false"/>
          <w:i w:val="false"/>
          <w:color w:val="000000"/>
          <w:sz w:val="28"/>
        </w:rPr>
        <w:t>
      5) перзентханалар мен перзентхана гинекологиялық бөлімшелерінің абортты төмендету жөніндегі жұмыстарындағы сабақтастықты қамтамасыз етеді.</w:t>
      </w:r>
      <w:r>
        <w:br/>
      </w:r>
      <w:r>
        <w:rPr>
          <w:rFonts w:ascii="Times New Roman"/>
          <w:b w:val="false"/>
          <w:i w:val="false"/>
          <w:color w:val="000000"/>
          <w:sz w:val="28"/>
        </w:rPr>
        <w:t>
</w:t>
      </w:r>
      <w:r>
        <w:rPr>
          <w:rFonts w:ascii="Times New Roman"/>
          <w:b w:val="false"/>
          <w:i w:val="false"/>
          <w:color w:val="000000"/>
          <w:sz w:val="28"/>
        </w:rPr>
        <w:t>
      8. Жалпы практика дәрігерлері, терапевтер:</w:t>
      </w:r>
      <w:r>
        <w:br/>
      </w:r>
      <w:r>
        <w:rPr>
          <w:rFonts w:ascii="Times New Roman"/>
          <w:b w:val="false"/>
          <w:i w:val="false"/>
          <w:color w:val="000000"/>
          <w:sz w:val="28"/>
        </w:rPr>
        <w:t>
</w:t>
      </w:r>
      <w:r>
        <w:rPr>
          <w:rFonts w:ascii="Times New Roman"/>
          <w:b w:val="false"/>
          <w:i w:val="false"/>
          <w:color w:val="000000"/>
          <w:sz w:val="28"/>
        </w:rPr>
        <w:t>
      1) отбасын жоспарлау және ұрпақты болу денсаулықты қорғау мәселелері жөнінде пациенттерге консультация беруді;</w:t>
      </w:r>
      <w:r>
        <w:br/>
      </w:r>
      <w:r>
        <w:rPr>
          <w:rFonts w:ascii="Times New Roman"/>
          <w:b w:val="false"/>
          <w:i w:val="false"/>
          <w:color w:val="000000"/>
          <w:sz w:val="28"/>
        </w:rPr>
        <w:t>
</w:t>
      </w:r>
      <w:r>
        <w:rPr>
          <w:rFonts w:ascii="Times New Roman"/>
          <w:b w:val="false"/>
          <w:i w:val="false"/>
          <w:color w:val="000000"/>
          <w:sz w:val="28"/>
        </w:rPr>
        <w:t>
      2) экстрагенеталды ауру бар фертильді жас шамасындағы әйелдерді диспансеризациялауды және алдағы жүктілікке дайындықты;</w:t>
      </w:r>
      <w:r>
        <w:br/>
      </w:r>
      <w:r>
        <w:rPr>
          <w:rFonts w:ascii="Times New Roman"/>
          <w:b w:val="false"/>
          <w:i w:val="false"/>
          <w:color w:val="000000"/>
          <w:sz w:val="28"/>
        </w:rPr>
        <w:t>
</w:t>
      </w:r>
      <w:r>
        <w:rPr>
          <w:rFonts w:ascii="Times New Roman"/>
          <w:b w:val="false"/>
          <w:i w:val="false"/>
          <w:color w:val="000000"/>
          <w:sz w:val="28"/>
        </w:rPr>
        <w:t>
      3) жүктілікке абсолюттік және салыстырмалы қарсы көрсетімдерімен фертильді жас шамасындағы әйелдер тобын контрацепциямен қамтуды қамтамасыз етеді.</w:t>
      </w:r>
      <w:r>
        <w:br/>
      </w:r>
      <w:r>
        <w:rPr>
          <w:rFonts w:ascii="Times New Roman"/>
          <w:b w:val="false"/>
          <w:i w:val="false"/>
          <w:color w:val="000000"/>
          <w:sz w:val="28"/>
        </w:rPr>
        <w:t>
</w:t>
      </w:r>
      <w:r>
        <w:rPr>
          <w:rFonts w:ascii="Times New Roman"/>
          <w:b w:val="false"/>
          <w:i w:val="false"/>
          <w:color w:val="000000"/>
          <w:sz w:val="28"/>
        </w:rPr>
        <w:t>
      9. Педиатр дәрігерлер, жасөспірімдер терапевтері:</w:t>
      </w:r>
      <w:r>
        <w:br/>
      </w:r>
      <w:r>
        <w:rPr>
          <w:rFonts w:ascii="Times New Roman"/>
          <w:b w:val="false"/>
          <w:i w:val="false"/>
          <w:color w:val="000000"/>
          <w:sz w:val="28"/>
        </w:rPr>
        <w:t>
</w:t>
      </w:r>
      <w:r>
        <w:rPr>
          <w:rFonts w:ascii="Times New Roman"/>
          <w:b w:val="false"/>
          <w:i w:val="false"/>
          <w:color w:val="000000"/>
          <w:sz w:val="28"/>
        </w:rPr>
        <w:t>
      1) әлеуметтік-нашар отбасынан экстрагениталды аурумен, тәртіп факторының қауіп-қатерімен балалар мен жасөспірімдерді анықтау, диспансеризациялау және сауықтыруды;</w:t>
      </w:r>
      <w:r>
        <w:br/>
      </w:r>
      <w:r>
        <w:rPr>
          <w:rFonts w:ascii="Times New Roman"/>
          <w:b w:val="false"/>
          <w:i w:val="false"/>
          <w:color w:val="000000"/>
          <w:sz w:val="28"/>
        </w:rPr>
        <w:t>
</w:t>
      </w:r>
      <w:r>
        <w:rPr>
          <w:rFonts w:ascii="Times New Roman"/>
          <w:b w:val="false"/>
          <w:i w:val="false"/>
          <w:color w:val="000000"/>
          <w:sz w:val="28"/>
        </w:rPr>
        <w:t>
      2) жасөспірімдерді отбасын жоспарлау мәселесі жөніндегі және оларды отбасы өміріне дайындау да ақпараттандыруды;</w:t>
      </w:r>
      <w:r>
        <w:br/>
      </w:r>
      <w:r>
        <w:rPr>
          <w:rFonts w:ascii="Times New Roman"/>
          <w:b w:val="false"/>
          <w:i w:val="false"/>
          <w:color w:val="000000"/>
          <w:sz w:val="28"/>
        </w:rPr>
        <w:t>
</w:t>
      </w:r>
      <w:r>
        <w:rPr>
          <w:rFonts w:ascii="Times New Roman"/>
          <w:b w:val="false"/>
          <w:i w:val="false"/>
          <w:color w:val="000000"/>
          <w:sz w:val="28"/>
        </w:rPr>
        <w:t>
      3) лактациялық аменорея әдісі жөніндегі консультация беру және отбасын жоспарлау мәселесі жөніндегі босанғаннан кейінгі кезеңде әйелдерді ақпараттандыруды қамтамасыз етеді;</w:t>
      </w:r>
      <w:r>
        <w:br/>
      </w:r>
      <w:r>
        <w:rPr>
          <w:rFonts w:ascii="Times New Roman"/>
          <w:b w:val="false"/>
          <w:i w:val="false"/>
          <w:color w:val="000000"/>
          <w:sz w:val="28"/>
        </w:rPr>
        <w:t>
</w:t>
      </w:r>
      <w:r>
        <w:rPr>
          <w:rFonts w:ascii="Times New Roman"/>
          <w:b w:val="false"/>
          <w:i w:val="false"/>
          <w:color w:val="000000"/>
          <w:sz w:val="28"/>
        </w:rPr>
        <w:t>
      10. Генетик дәрігерлер:</w:t>
      </w:r>
      <w:r>
        <w:br/>
      </w:r>
      <w:r>
        <w:rPr>
          <w:rFonts w:ascii="Times New Roman"/>
          <w:b w:val="false"/>
          <w:i w:val="false"/>
          <w:color w:val="000000"/>
          <w:sz w:val="28"/>
        </w:rPr>
        <w:t>
</w:t>
      </w:r>
      <w:r>
        <w:rPr>
          <w:rFonts w:ascii="Times New Roman"/>
          <w:b w:val="false"/>
          <w:i w:val="false"/>
          <w:color w:val="000000"/>
          <w:sz w:val="28"/>
        </w:rPr>
        <w:t>
      1) ұрпақ денсаулығын болжау үшін отбасын жоспарлау мәселесі жөніндегі консультацияны;</w:t>
      </w:r>
      <w:r>
        <w:br/>
      </w:r>
      <w:r>
        <w:rPr>
          <w:rFonts w:ascii="Times New Roman"/>
          <w:b w:val="false"/>
          <w:i w:val="false"/>
          <w:color w:val="000000"/>
          <w:sz w:val="28"/>
        </w:rPr>
        <w:t>
</w:t>
      </w:r>
      <w:r>
        <w:rPr>
          <w:rFonts w:ascii="Times New Roman"/>
          <w:b w:val="false"/>
          <w:i w:val="false"/>
          <w:color w:val="000000"/>
          <w:sz w:val="28"/>
        </w:rPr>
        <w:t>
      2) прегрвидарды дайындық жөніндегі ұсыныстар ұсынуды қамтамасыз етеді.</w:t>
      </w:r>
      <w:r>
        <w:br/>
      </w:r>
      <w:r>
        <w:rPr>
          <w:rFonts w:ascii="Times New Roman"/>
          <w:b w:val="false"/>
          <w:i w:val="false"/>
          <w:color w:val="000000"/>
          <w:sz w:val="28"/>
        </w:rPr>
        <w:t>
</w:t>
      </w:r>
      <w:r>
        <w:rPr>
          <w:rFonts w:ascii="Times New Roman"/>
          <w:b w:val="false"/>
          <w:i w:val="false"/>
          <w:color w:val="000000"/>
          <w:sz w:val="28"/>
        </w:rPr>
        <w:t>
      11. Уролог (андролог, сексопатолог) дәрігерлер:</w:t>
      </w:r>
      <w:r>
        <w:br/>
      </w:r>
      <w:r>
        <w:rPr>
          <w:rFonts w:ascii="Times New Roman"/>
          <w:b w:val="false"/>
          <w:i w:val="false"/>
          <w:color w:val="000000"/>
          <w:sz w:val="28"/>
        </w:rPr>
        <w:t>
</w:t>
      </w:r>
      <w:r>
        <w:rPr>
          <w:rFonts w:ascii="Times New Roman"/>
          <w:b w:val="false"/>
          <w:i w:val="false"/>
          <w:color w:val="000000"/>
          <w:sz w:val="28"/>
        </w:rPr>
        <w:t>
      1) отбасын жоспарлау, жыныстық қатынастардың бұзылуы, жыныстық жолмен берілетін, оның ішінде анасына іштегі нәрестеге берілетін жұқпалар мәселелері жөніндегі пациенттерге кеңес беруді;</w:t>
      </w:r>
      <w:r>
        <w:br/>
      </w:r>
      <w:r>
        <w:rPr>
          <w:rFonts w:ascii="Times New Roman"/>
          <w:b w:val="false"/>
          <w:i w:val="false"/>
          <w:color w:val="000000"/>
          <w:sz w:val="28"/>
        </w:rPr>
        <w:t>
</w:t>
      </w:r>
      <w:r>
        <w:rPr>
          <w:rFonts w:ascii="Times New Roman"/>
          <w:b w:val="false"/>
          <w:i w:val="false"/>
          <w:color w:val="000000"/>
          <w:sz w:val="28"/>
        </w:rPr>
        <w:t>
      2) пациент денсаулығының жағдайын бағалауды қамтамасыз етеді.</w:t>
      </w:r>
      <w:r>
        <w:br/>
      </w:r>
      <w:r>
        <w:rPr>
          <w:rFonts w:ascii="Times New Roman"/>
          <w:b w:val="false"/>
          <w:i w:val="false"/>
          <w:color w:val="000000"/>
          <w:sz w:val="28"/>
        </w:rPr>
        <w:t>
</w:t>
      </w:r>
      <w:r>
        <w:rPr>
          <w:rFonts w:ascii="Times New Roman"/>
          <w:b w:val="false"/>
          <w:i w:val="false"/>
          <w:color w:val="000000"/>
          <w:sz w:val="28"/>
        </w:rPr>
        <w:t>
      12. ЖҚТБ-ның алдын алу және оған қарсы күрес орталықтарының дәрігерлері отбасын жоспарлау және жыныстық жолмен берілетін, оның ішінде анасына іштегі нәрестеге берілетін жұқпаның берілуінен сақтандыру мәселелері жөніндегі пациенттерге ақпарат және консультация беруді қамтамасыз етеді.</w:t>
      </w:r>
      <w:r>
        <w:br/>
      </w:r>
      <w:r>
        <w:rPr>
          <w:rFonts w:ascii="Times New Roman"/>
          <w:b w:val="false"/>
          <w:i w:val="false"/>
          <w:color w:val="000000"/>
          <w:sz w:val="28"/>
        </w:rPr>
        <w:t>
</w:t>
      </w:r>
      <w:r>
        <w:rPr>
          <w:rFonts w:ascii="Times New Roman"/>
          <w:b w:val="false"/>
          <w:i w:val="false"/>
          <w:color w:val="000000"/>
          <w:sz w:val="28"/>
        </w:rPr>
        <w:t>
      13. Нарколог, психиатр, фтизиатр, онколог, дерматовенеролог дәрігерлер отбасын жоспарлау мәселесі жөніндегі ақпарат пен консультация беруді қамтамасыз етеді, сондай-ақ, негізгі ауруларды, отбасын жоспарлау мәселесі жөніндегі арнайы дайындықты өткен, мамандармен бірлесіп контрацепция әдістемесімен бақылау және динамикалық байқау.</w:t>
      </w:r>
      <w:r>
        <w:br/>
      </w:r>
      <w:r>
        <w:rPr>
          <w:rFonts w:ascii="Times New Roman"/>
          <w:b w:val="false"/>
          <w:i w:val="false"/>
          <w:color w:val="000000"/>
          <w:sz w:val="28"/>
        </w:rPr>
        <w:t>
</w:t>
      </w:r>
      <w:r>
        <w:rPr>
          <w:rFonts w:ascii="Times New Roman"/>
          <w:b w:val="false"/>
          <w:i w:val="false"/>
          <w:color w:val="000000"/>
          <w:sz w:val="28"/>
        </w:rPr>
        <w:t>
      14. Акушерлер мен мейірбикелер отбасын жоспарлау және ұрпақты болу денсаулықты қорғау мәселелері жөніндегі пациенттерге ақпарат және консультация беруді қамтамасыз етеді.</w:t>
      </w:r>
      <w:r>
        <w:br/>
      </w:r>
      <w:r>
        <w:rPr>
          <w:rFonts w:ascii="Times New Roman"/>
          <w:b w:val="false"/>
          <w:i w:val="false"/>
          <w:color w:val="000000"/>
          <w:sz w:val="28"/>
        </w:rPr>
        <w:t>
</w:t>
      </w:r>
      <w:r>
        <w:rPr>
          <w:rFonts w:ascii="Times New Roman"/>
          <w:b w:val="false"/>
          <w:i w:val="false"/>
          <w:color w:val="000000"/>
          <w:sz w:val="28"/>
        </w:rPr>
        <w:t>
      15. Отбасын жоспарлау оқуын өткен әлеуметтік қызметкерлер, отбасын жоспарлау және ұрпақты болу денсаулықты қорғау мәселелері жөніндегі пациенттерге ақпарат жүргізе алады.</w:t>
      </w:r>
      <w:r>
        <w:br/>
      </w:r>
      <w:r>
        <w:rPr>
          <w:rFonts w:ascii="Times New Roman"/>
          <w:b w:val="false"/>
          <w:i w:val="false"/>
          <w:color w:val="000000"/>
          <w:sz w:val="28"/>
        </w:rPr>
        <w:t>
</w:t>
      </w:r>
      <w:r>
        <w:rPr>
          <w:rFonts w:ascii="Times New Roman"/>
          <w:b w:val="false"/>
          <w:i w:val="false"/>
          <w:color w:val="000000"/>
          <w:sz w:val="28"/>
        </w:rPr>
        <w:t>
      16. Жасөспірімдер мен жастарға адамгершілік-жыныстық тәрбие беруде психологтар қатысады.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