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038b" w14:textId="67d03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кейбір қаулыларына банк клиентінің банк шоты нөмірінің және банктік сәйкестендіру кодының жаңа құрылымына көшу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2009 жылғы 25 қыркүйектегі N 91 Қаулысы. Қазақстан Республикасының Әділет министрлігінде 2009 жылғы 11 қарашада Нормативтік құқықтық кесімдерді мемлекеттік тіркеудің тізіліміне N 5852 болып енгізілді</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төлем жүйелерінің банк клиентінің халықаралық стандарттарға негізделген банк шоты нөмірінің және банктік сәйкестендіру кодының жаңа құрылымын пайдалануға тиімді көшуді қамтамасыз ету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Қазақстан Республикасының Ұлттық Банкі Басқармасының кейбір қаулыларына банк клиентінің банк шоты нөмірінің және банктік сәйкестендіру кодының жаңа құрылымына көшу мәселелері бойынша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 Осы қаулы осы қаулыға қосымшаның 2010 жылғы 7 маусымнан бастап қолданысқа енгізілетін 1 және 2-тармақтарын қоспағанда, 2009 жылғы 2 қарашадан бастап қолданысқа енгізіледі және ресми жариялануы тиіс.</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Банкінің Төлем жүйелері департаменті (Мұсаев Р.Н.):</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Банкінің Заң департаментімен  (Сизова С.И.) бірлесіп осы қаулыны Қазақстан Республикасының Әділет министрлігінде мемлекеттік тіркеу шараларын қабылдасын;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орталық аппаратының мүдделі бөлімшелеріне, аумақтық филиалдарына және өкілдігіне, "Қазақстан қаржыгерлерінің қауымдастығы" заңды тұлғалар бірлестігіне, Қазақстан Республикасы Қаржы нарығын және қаржы ұйымдарын реттеу мен қадағалау агенттігіне, банктерге, банк операцияларының жекелеген түрлерін жүзеге асыратын ұйымдарға, Қазақстан Республикасы Қаржы министрлігіне жіберсін.</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Банкінің Ұйымдастыру жұмысы, сыртқы және қоғамдық байланыстар департаменті (Терентьев А.Л.) Төлем жүйелері департаментінен жариялауға өтінімді алғаннан кейін үш күндік мерзімде осы қаулыны Қазақстан Республикасының бұқаралық ақпарат құралдарында жариялауға шаралар қабылдасын.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Б.А. Әлжановқа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9"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2009 жылғы 25 қыркүйектегі </w:t>
      </w:r>
      <w:r>
        <w:br/>
      </w:r>
      <w:r>
        <w:rPr>
          <w:rFonts w:ascii="Times New Roman"/>
          <w:b w:val="false"/>
          <w:i w:val="false"/>
          <w:color w:val="000000"/>
          <w:sz w:val="28"/>
        </w:rPr>
        <w:t xml:space="preserve">
N 91 қаулысына қосымша </w:t>
      </w:r>
    </w:p>
    <w:bookmarkEnd w:id="1"/>
    <w:p>
      <w:pPr>
        <w:spacing w:after="0"/>
        <w:ind w:left="0"/>
        <w:jc w:val="left"/>
      </w:pPr>
      <w:r>
        <w:rPr>
          <w:rFonts w:ascii="Times New Roman"/>
          <w:b/>
          <w:i w:val="false"/>
          <w:color w:val="000000"/>
        </w:rPr>
        <w:t xml:space="preserve"> Қазақстан Республикасының Ұлттық Банкі Басқармасының өзгерістер мен толықтырулар енгізілетін қаулыларының тізбесі</w:t>
      </w:r>
    </w:p>
    <w:bookmarkStart w:name="z10"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03.02.2014 </w:t>
      </w:r>
      <w:r>
        <w:rPr>
          <w:rFonts w:ascii="Times New Roman"/>
          <w:b w:val="false"/>
          <w:i w:val="false"/>
          <w:color w:val="000000"/>
          <w:sz w:val="28"/>
        </w:rPr>
        <w:t>№ 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Қазақстан Республикасы Ұлттық Банк Басқармасының 2012.02.24 </w:t>
      </w:r>
      <w:r>
        <w:rPr>
          <w:rFonts w:ascii="Times New Roman"/>
          <w:b w:val="false"/>
          <w:i w:val="false"/>
          <w:color w:val="000000"/>
          <w:sz w:val="28"/>
        </w:rPr>
        <w:t>№ 42</w:t>
      </w:r>
      <w:r>
        <w:rPr>
          <w:rFonts w:ascii="Times New Roman"/>
          <w:b w:val="false"/>
          <w:i w:val="false"/>
          <w:color w:val="ff0000"/>
          <w:sz w:val="28"/>
        </w:rPr>
        <w:t xml:space="preserve"> (2012.07.01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Ұлттық Банкі Басқармасының 31.08.2016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Басқармасының "Қазақстан Республикасының Ұлттық Банкі Басқармасының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 орнату ережелерін бекіту туралы" 1999 жылғы 28 наурыздағы N 37 қаулысына өзгерістер мен толықтырулар енгізу туралы" 2008 жылғы 24 қазандағы N 84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5379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жетінші абзацта "." деген тыныс белгісі ";" деген тыныс белгісімен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он алтыншы абзацы мынадай редакцияда жазылсын:</w:t>
      </w:r>
      <w:r>
        <w:br/>
      </w:r>
      <w:r>
        <w:rPr>
          <w:rFonts w:ascii="Times New Roman"/>
          <w:b w:val="false"/>
          <w:i w:val="false"/>
          <w:color w:val="000000"/>
          <w:sz w:val="28"/>
        </w:rPr>
        <w:t>
      "Банктердің корреспонденттік шоттарын жүргізетін бөлімше корреспонденттік шот ашылғаннан кейін бір жұмыс күнінен кешіктірмей тиісті салық қызметі органдарына хабарларды кепілдікпен жеткізуді қамтамасыз ететін электрондық байланыс арналары арқылы сәйкестендіру нөмірін көрсете отырып корреспонденттік шоттың ашылғаны туралы хабарлайды.</w:t>
      </w:r>
      <w:r>
        <w:br/>
      </w:r>
      <w:r>
        <w:rPr>
          <w:rFonts w:ascii="Times New Roman"/>
          <w:b w:val="false"/>
          <w:i w:val="false"/>
          <w:color w:val="000000"/>
          <w:sz w:val="28"/>
        </w:rPr>
        <w:t>
      Техникалық проблемалардың туындауына байланысты осындай электрондық байланыс арналары арқылы корреспонденттік шоттың ашылғаны туралы хабарлауға мүмкін болмаған кезде хабарлама қағазға басылып салық төлеуші орналасқан (тұратын) жер бойынша салық органына үш жұмыс күні ішінде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4-тармақтарда</w:t>
      </w:r>
      <w:r>
        <w:rPr>
          <w:rFonts w:ascii="Times New Roman"/>
          <w:b w:val="false"/>
          <w:i w:val="false"/>
          <w:color w:val="000000"/>
          <w:sz w:val="28"/>
        </w:rPr>
        <w:t xml:space="preserve"> "2009 жылғы 2 қарашадан бастап" деген сөздер және цифрлар "2010 жылғы 7 маусымнан бастап" деген сөздермен және цифрлармен ауыстырылсын;</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1) тармақшасында</w:t>
      </w:r>
      <w:r>
        <w:rPr>
          <w:rFonts w:ascii="Times New Roman"/>
          <w:b w:val="false"/>
          <w:i w:val="false"/>
          <w:color w:val="000000"/>
          <w:sz w:val="28"/>
        </w:rPr>
        <w:t xml:space="preserve"> екінші және үшінші абзацтарында "2009 жылғы 2 қарашаға" деген сөздер және цифрлар "2010 жылғы 7 маусымға" деген сөздермен және цифрлармен ауыстырылсын.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